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1659" w:rsidRPr="00911659" w:rsidRDefault="007C7241">
      <w:pPr>
        <w:ind w:hanging="32"/>
        <w:jc w:val="center"/>
        <w:rPr>
          <w:b/>
          <w:bCs/>
          <w:sz w:val="28"/>
          <w:szCs w:val="28"/>
        </w:rPr>
      </w:pPr>
      <w:r w:rsidRPr="00911659">
        <w:rPr>
          <w:b/>
          <w:bCs/>
          <w:sz w:val="28"/>
          <w:szCs w:val="28"/>
        </w:rPr>
        <w:t>Федеральное государственное образовательное бюджетное</w:t>
      </w:r>
    </w:p>
    <w:p w:rsidR="00911659" w:rsidRPr="00911659" w:rsidRDefault="007C7241" w:rsidP="00911659">
      <w:pPr>
        <w:ind w:hanging="32"/>
        <w:jc w:val="center"/>
        <w:rPr>
          <w:b/>
          <w:bCs/>
          <w:sz w:val="28"/>
          <w:szCs w:val="28"/>
        </w:rPr>
      </w:pPr>
      <w:r w:rsidRPr="00911659">
        <w:rPr>
          <w:b/>
          <w:bCs/>
          <w:sz w:val="28"/>
          <w:szCs w:val="28"/>
        </w:rPr>
        <w:t xml:space="preserve"> учреждение высшего образования</w:t>
      </w:r>
    </w:p>
    <w:p w:rsidR="00496448" w:rsidRDefault="007C72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496448" w:rsidRDefault="007C72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496448" w:rsidRDefault="007C7241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496448" w:rsidRDefault="00496448">
      <w:pPr>
        <w:jc w:val="center"/>
        <w:rPr>
          <w:b/>
          <w:bCs/>
          <w:sz w:val="28"/>
          <w:szCs w:val="28"/>
        </w:rPr>
      </w:pPr>
    </w:p>
    <w:p w:rsidR="00911659" w:rsidRDefault="007C7241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Департамент общественных финансов </w:t>
      </w:r>
    </w:p>
    <w:p w:rsidR="00496448" w:rsidRDefault="007C7241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422"/>
        <w:gridCol w:w="6783"/>
      </w:tblGrid>
      <w:tr w:rsidR="00496448">
        <w:tc>
          <w:tcPr>
            <w:tcW w:w="3422" w:type="dxa"/>
          </w:tcPr>
          <w:p w:rsidR="00496448" w:rsidRDefault="00496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2" w:type="dxa"/>
          </w:tcPr>
          <w:p w:rsidR="00496448" w:rsidRDefault="00496448">
            <w:pPr>
              <w:jc w:val="right"/>
              <w:rPr>
                <w:sz w:val="28"/>
                <w:szCs w:val="28"/>
              </w:rPr>
            </w:pPr>
          </w:p>
          <w:p w:rsidR="00911659" w:rsidRPr="00A80610" w:rsidRDefault="00911659" w:rsidP="00911659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Pr="00A80610">
              <w:rPr>
                <w:sz w:val="28"/>
                <w:szCs w:val="28"/>
              </w:rPr>
              <w:t>УТВЕРЖДАЮ</w:t>
            </w:r>
          </w:p>
          <w:p w:rsidR="00911659" w:rsidRPr="00FB06B8" w:rsidRDefault="00911659" w:rsidP="0091165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П</w:t>
            </w:r>
            <w:r w:rsidRPr="006A7A73">
              <w:rPr>
                <w:sz w:val="28"/>
                <w:szCs w:val="28"/>
              </w:rPr>
              <w:t xml:space="preserve">роректор </w:t>
            </w:r>
            <w:r w:rsidRPr="00FB06B8">
              <w:rPr>
                <w:sz w:val="28"/>
                <w:szCs w:val="28"/>
              </w:rPr>
              <w:t xml:space="preserve">по учебной и </w:t>
            </w:r>
          </w:p>
          <w:p w:rsidR="00911659" w:rsidRDefault="00911659" w:rsidP="0091165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B06B8">
              <w:rPr>
                <w:sz w:val="28"/>
                <w:szCs w:val="28"/>
              </w:rPr>
              <w:t xml:space="preserve">             методической работе</w:t>
            </w:r>
          </w:p>
          <w:p w:rsidR="00911659" w:rsidRDefault="00911659" w:rsidP="0091165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__________Е.А. Каменева</w:t>
            </w:r>
          </w:p>
          <w:p w:rsidR="00911659" w:rsidRDefault="00911659" w:rsidP="00911659">
            <w:pPr>
              <w:tabs>
                <w:tab w:val="left" w:pos="26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«</w:t>
            </w:r>
            <w:r w:rsidR="006E3035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»</w:t>
            </w:r>
            <w:r w:rsidR="006E3035">
              <w:rPr>
                <w:sz w:val="28"/>
                <w:szCs w:val="28"/>
              </w:rPr>
              <w:t xml:space="preserve"> ноября </w:t>
            </w:r>
            <w:r>
              <w:rPr>
                <w:sz w:val="28"/>
                <w:szCs w:val="28"/>
              </w:rPr>
              <w:t>2023</w:t>
            </w:r>
            <w:r w:rsidRPr="006A7A73">
              <w:rPr>
                <w:sz w:val="28"/>
                <w:szCs w:val="28"/>
              </w:rPr>
              <w:t xml:space="preserve"> г.</w:t>
            </w:r>
          </w:p>
          <w:p w:rsidR="00911659" w:rsidRDefault="00911659">
            <w:pPr>
              <w:jc w:val="right"/>
              <w:rPr>
                <w:sz w:val="28"/>
                <w:szCs w:val="28"/>
              </w:rPr>
            </w:pPr>
          </w:p>
          <w:p w:rsidR="00911659" w:rsidRDefault="00911659">
            <w:pPr>
              <w:jc w:val="right"/>
              <w:rPr>
                <w:sz w:val="28"/>
                <w:szCs w:val="28"/>
              </w:rPr>
            </w:pPr>
          </w:p>
          <w:p w:rsidR="00911659" w:rsidRDefault="00911659">
            <w:pPr>
              <w:jc w:val="right"/>
              <w:rPr>
                <w:sz w:val="28"/>
                <w:szCs w:val="28"/>
              </w:rPr>
            </w:pPr>
          </w:p>
        </w:tc>
      </w:tr>
    </w:tbl>
    <w:p w:rsidR="00496448" w:rsidRDefault="00496448">
      <w:pPr>
        <w:jc w:val="right"/>
        <w:rPr>
          <w:b/>
          <w:bCs/>
          <w:color w:val="00B050"/>
          <w:sz w:val="28"/>
          <w:szCs w:val="28"/>
        </w:rPr>
      </w:pPr>
    </w:p>
    <w:p w:rsidR="00496448" w:rsidRDefault="007C724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Раковский И.Д.</w:t>
      </w:r>
    </w:p>
    <w:p w:rsidR="00496448" w:rsidRDefault="00496448">
      <w:pPr>
        <w:rPr>
          <w:b/>
          <w:bCs/>
          <w:caps/>
          <w:sz w:val="28"/>
          <w:szCs w:val="28"/>
        </w:rPr>
      </w:pPr>
    </w:p>
    <w:p w:rsidR="00496448" w:rsidRDefault="007C7241">
      <w:pPr>
        <w:spacing w:line="360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Бюджетная политика и развитие реального </w:t>
      </w:r>
    </w:p>
    <w:p w:rsidR="00496448" w:rsidRDefault="007C7241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t>сектора экономики</w:t>
      </w:r>
    </w:p>
    <w:p w:rsidR="00496448" w:rsidRDefault="007C7241">
      <w:pPr>
        <w:pStyle w:val="13"/>
        <w:ind w:right="-1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911659" w:rsidRDefault="00911659">
      <w:pPr>
        <w:pStyle w:val="13"/>
        <w:ind w:right="-144"/>
        <w:jc w:val="center"/>
        <w:rPr>
          <w:b/>
          <w:bCs/>
          <w:sz w:val="28"/>
          <w:szCs w:val="28"/>
        </w:rPr>
      </w:pPr>
    </w:p>
    <w:p w:rsidR="00911659" w:rsidRDefault="00911659" w:rsidP="00911659">
      <w:pPr>
        <w:spacing w:line="276" w:lineRule="auto"/>
        <w:jc w:val="center"/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911659" w:rsidRDefault="00911659" w:rsidP="00911659">
      <w:pPr>
        <w:spacing w:line="276" w:lineRule="auto"/>
        <w:jc w:val="center"/>
      </w:pPr>
      <w:r>
        <w:rPr>
          <w:sz w:val="28"/>
          <w:szCs w:val="28"/>
        </w:rPr>
        <w:t>38.04.08-Финансы и кредит</w:t>
      </w:r>
    </w:p>
    <w:p w:rsidR="00911659" w:rsidRDefault="00911659" w:rsidP="00911659">
      <w:pPr>
        <w:spacing w:line="276" w:lineRule="auto"/>
        <w:jc w:val="center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направленность программы магистратуры</w:t>
      </w:r>
      <w:r>
        <w:rPr>
          <w:sz w:val="28"/>
          <w:szCs w:val="28"/>
        </w:rPr>
        <w:t xml:space="preserve"> </w:t>
      </w:r>
    </w:p>
    <w:p w:rsidR="00911659" w:rsidRDefault="00911659" w:rsidP="00911659">
      <w:pPr>
        <w:spacing w:line="276" w:lineRule="auto"/>
        <w:jc w:val="center"/>
      </w:pPr>
      <w:r>
        <w:rPr>
          <w:sz w:val="28"/>
          <w:szCs w:val="28"/>
        </w:rPr>
        <w:t>«</w:t>
      </w:r>
      <w:r>
        <w:rPr>
          <w:color w:val="000000" w:themeColor="text1"/>
          <w:sz w:val="28"/>
          <w:szCs w:val="28"/>
          <w:lang w:eastAsia="en-US"/>
        </w:rPr>
        <w:t>Финансовые инновации в государственном секторе</w:t>
      </w:r>
      <w:r>
        <w:rPr>
          <w:rStyle w:val="afa"/>
          <w:color w:val="000000"/>
          <w:sz w:val="28"/>
          <w:szCs w:val="28"/>
        </w:rPr>
        <w:t xml:space="preserve">» </w:t>
      </w:r>
    </w:p>
    <w:p w:rsidR="00496448" w:rsidRDefault="00496448">
      <w:pPr>
        <w:pStyle w:val="13"/>
        <w:ind w:right="-144"/>
        <w:jc w:val="center"/>
        <w:rPr>
          <w:sz w:val="28"/>
          <w:szCs w:val="28"/>
        </w:rPr>
      </w:pPr>
    </w:p>
    <w:p w:rsidR="00BE5E5A" w:rsidRPr="00BE5E5A" w:rsidRDefault="00BE5E5A" w:rsidP="00BE5E5A">
      <w:pPr>
        <w:widowControl/>
        <w:jc w:val="center"/>
        <w:rPr>
          <w:rFonts w:eastAsia="Calibri"/>
          <w:i/>
          <w:sz w:val="28"/>
          <w:szCs w:val="28"/>
        </w:rPr>
      </w:pPr>
      <w:r w:rsidRPr="00BE5E5A">
        <w:rPr>
          <w:rFonts w:eastAsia="Calibri"/>
          <w:i/>
          <w:sz w:val="28"/>
          <w:szCs w:val="28"/>
        </w:rPr>
        <w:t xml:space="preserve">Рекомендовано Ученым советом </w:t>
      </w:r>
    </w:p>
    <w:p w:rsidR="00BE5E5A" w:rsidRPr="00BE5E5A" w:rsidRDefault="00BE5E5A" w:rsidP="00BE5E5A">
      <w:pPr>
        <w:widowControl/>
        <w:jc w:val="center"/>
        <w:rPr>
          <w:rFonts w:eastAsia="Calibri"/>
          <w:i/>
          <w:sz w:val="28"/>
          <w:szCs w:val="28"/>
        </w:rPr>
      </w:pPr>
      <w:r w:rsidRPr="00BE5E5A">
        <w:rPr>
          <w:rFonts w:eastAsia="Calibri"/>
          <w:i/>
          <w:sz w:val="28"/>
          <w:szCs w:val="28"/>
        </w:rPr>
        <w:t xml:space="preserve">Финансового факультета </w:t>
      </w:r>
    </w:p>
    <w:p w:rsidR="00BE5E5A" w:rsidRPr="00BE5E5A" w:rsidRDefault="00BE5E5A" w:rsidP="00BE5E5A">
      <w:pPr>
        <w:widowControl/>
        <w:jc w:val="center"/>
        <w:rPr>
          <w:rFonts w:eastAsia="Calibri"/>
          <w:color w:val="FF0000"/>
          <w:sz w:val="28"/>
          <w:szCs w:val="28"/>
        </w:rPr>
      </w:pPr>
      <w:r w:rsidRPr="00BE5E5A">
        <w:rPr>
          <w:rFonts w:eastAsia="Calibri"/>
          <w:i/>
          <w:sz w:val="28"/>
          <w:szCs w:val="28"/>
        </w:rPr>
        <w:t>протокол № 39 от «23» ноября 2023 г.</w:t>
      </w:r>
      <w:r w:rsidRPr="00BE5E5A">
        <w:rPr>
          <w:rFonts w:eastAsia="Calibri"/>
          <w:color w:val="FF0000"/>
          <w:sz w:val="28"/>
          <w:szCs w:val="28"/>
        </w:rPr>
        <w:t xml:space="preserve"> </w:t>
      </w:r>
    </w:p>
    <w:p w:rsidR="00BE5E5A" w:rsidRPr="00BE5E5A" w:rsidRDefault="00BE5E5A" w:rsidP="00BE5E5A">
      <w:pPr>
        <w:widowControl/>
        <w:jc w:val="center"/>
        <w:rPr>
          <w:rFonts w:eastAsia="Calibri"/>
          <w:color w:val="FF0000"/>
          <w:sz w:val="28"/>
          <w:szCs w:val="28"/>
        </w:rPr>
      </w:pPr>
    </w:p>
    <w:p w:rsidR="00BE5E5A" w:rsidRPr="00BE5E5A" w:rsidRDefault="00BE5E5A" w:rsidP="00BE5E5A">
      <w:pPr>
        <w:widowControl/>
        <w:jc w:val="center"/>
        <w:rPr>
          <w:rFonts w:eastAsia="Calibri"/>
          <w:i/>
          <w:sz w:val="28"/>
          <w:szCs w:val="28"/>
        </w:rPr>
      </w:pPr>
      <w:r w:rsidRPr="00BE5E5A">
        <w:rPr>
          <w:rFonts w:eastAsia="Calibri"/>
          <w:i/>
          <w:sz w:val="28"/>
          <w:szCs w:val="28"/>
        </w:rPr>
        <w:t xml:space="preserve">Одобрено Департаментом общественных финансов </w:t>
      </w:r>
    </w:p>
    <w:p w:rsidR="00BE5E5A" w:rsidRPr="00BE5E5A" w:rsidRDefault="00BE5E5A" w:rsidP="00BE5E5A">
      <w:pPr>
        <w:widowControl/>
        <w:jc w:val="center"/>
        <w:rPr>
          <w:rFonts w:eastAsia="Calibri"/>
          <w:i/>
          <w:sz w:val="28"/>
          <w:szCs w:val="28"/>
        </w:rPr>
      </w:pPr>
      <w:r w:rsidRPr="00BE5E5A">
        <w:rPr>
          <w:rFonts w:eastAsia="Calibri"/>
          <w:i/>
          <w:sz w:val="28"/>
          <w:szCs w:val="28"/>
        </w:rPr>
        <w:t xml:space="preserve">Финансового факультета </w:t>
      </w:r>
    </w:p>
    <w:p w:rsidR="00BE5E5A" w:rsidRPr="00BE5E5A" w:rsidRDefault="00BE5E5A" w:rsidP="00BE5E5A">
      <w:pPr>
        <w:widowControl/>
        <w:ind w:right="-144"/>
        <w:jc w:val="center"/>
        <w:rPr>
          <w:rFonts w:eastAsia="Calibri"/>
          <w:i/>
          <w:sz w:val="28"/>
          <w:szCs w:val="28"/>
        </w:rPr>
      </w:pPr>
      <w:r w:rsidRPr="00BE5E5A">
        <w:rPr>
          <w:rFonts w:eastAsia="Calibri"/>
          <w:i/>
          <w:sz w:val="28"/>
          <w:szCs w:val="28"/>
        </w:rPr>
        <w:t>протокол № 05 от «20» ноября 2023 г.</w:t>
      </w:r>
    </w:p>
    <w:p w:rsidR="00496448" w:rsidRDefault="00496448">
      <w:pPr>
        <w:spacing w:line="360" w:lineRule="auto"/>
        <w:rPr>
          <w:i/>
          <w:iCs/>
          <w:sz w:val="28"/>
          <w:szCs w:val="28"/>
        </w:rPr>
      </w:pPr>
    </w:p>
    <w:p w:rsidR="00911659" w:rsidRDefault="00911659">
      <w:pPr>
        <w:spacing w:line="360" w:lineRule="auto"/>
        <w:rPr>
          <w:i/>
          <w:iCs/>
          <w:sz w:val="28"/>
          <w:szCs w:val="28"/>
        </w:rPr>
      </w:pPr>
    </w:p>
    <w:p w:rsidR="00496448" w:rsidRPr="00911659" w:rsidRDefault="007C7241">
      <w:pPr>
        <w:spacing w:line="360" w:lineRule="auto"/>
        <w:jc w:val="center"/>
        <w:rPr>
          <w:b/>
          <w:sz w:val="28"/>
          <w:szCs w:val="28"/>
        </w:rPr>
      </w:pPr>
      <w:r w:rsidRPr="00911659">
        <w:rPr>
          <w:b/>
          <w:sz w:val="28"/>
          <w:szCs w:val="28"/>
        </w:rPr>
        <w:t>Москва 2023</w:t>
      </w:r>
      <w:r w:rsidRPr="00911659">
        <w:rPr>
          <w:b/>
        </w:rPr>
        <w:br w:type="page"/>
      </w:r>
    </w:p>
    <w:p w:rsidR="00496448" w:rsidRDefault="00496448">
      <w:pPr>
        <w:keepNext/>
        <w:jc w:val="right"/>
        <w:rPr>
          <w:sz w:val="28"/>
          <w:szCs w:val="28"/>
        </w:rPr>
      </w:pPr>
    </w:p>
    <w:p w:rsidR="00911659" w:rsidRPr="00911659" w:rsidRDefault="00911659" w:rsidP="00911659">
      <w:pPr>
        <w:ind w:hanging="32"/>
        <w:jc w:val="center"/>
        <w:rPr>
          <w:b/>
          <w:bCs/>
          <w:sz w:val="28"/>
          <w:szCs w:val="28"/>
        </w:rPr>
      </w:pPr>
      <w:r w:rsidRPr="00911659">
        <w:rPr>
          <w:b/>
          <w:bCs/>
          <w:sz w:val="28"/>
          <w:szCs w:val="28"/>
        </w:rPr>
        <w:t>Федеральное государственное образовательное бюджетное</w:t>
      </w:r>
    </w:p>
    <w:p w:rsidR="00911659" w:rsidRPr="00911659" w:rsidRDefault="00911659" w:rsidP="00911659">
      <w:pPr>
        <w:ind w:hanging="32"/>
        <w:jc w:val="center"/>
        <w:rPr>
          <w:b/>
          <w:bCs/>
          <w:sz w:val="28"/>
          <w:szCs w:val="28"/>
        </w:rPr>
      </w:pPr>
      <w:r w:rsidRPr="00911659">
        <w:rPr>
          <w:b/>
          <w:bCs/>
          <w:sz w:val="28"/>
          <w:szCs w:val="28"/>
        </w:rPr>
        <w:t xml:space="preserve"> учреждение высшего образования</w:t>
      </w:r>
    </w:p>
    <w:p w:rsidR="00911659" w:rsidRDefault="00911659" w:rsidP="009116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911659" w:rsidRDefault="00911659" w:rsidP="009116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911659" w:rsidRDefault="00911659" w:rsidP="00911659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11659" w:rsidRDefault="00911659" w:rsidP="00911659">
      <w:pPr>
        <w:jc w:val="center"/>
        <w:rPr>
          <w:b/>
          <w:bCs/>
          <w:sz w:val="28"/>
          <w:szCs w:val="28"/>
        </w:rPr>
      </w:pPr>
    </w:p>
    <w:p w:rsidR="00911659" w:rsidRDefault="00911659" w:rsidP="00911659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Департамент общественных финансов </w:t>
      </w:r>
    </w:p>
    <w:p w:rsidR="00911659" w:rsidRDefault="00911659" w:rsidP="00911659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280"/>
        <w:gridCol w:w="4925"/>
      </w:tblGrid>
      <w:tr w:rsidR="00496448">
        <w:tc>
          <w:tcPr>
            <w:tcW w:w="5279" w:type="dxa"/>
          </w:tcPr>
          <w:p w:rsidR="00496448" w:rsidRDefault="004964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496448" w:rsidRDefault="00496448">
            <w:pPr>
              <w:rPr>
                <w:sz w:val="28"/>
                <w:szCs w:val="28"/>
              </w:rPr>
            </w:pPr>
          </w:p>
          <w:p w:rsidR="00496448" w:rsidRDefault="00496448">
            <w:pPr>
              <w:rPr>
                <w:sz w:val="28"/>
                <w:szCs w:val="28"/>
              </w:rPr>
            </w:pPr>
          </w:p>
          <w:p w:rsidR="00496448" w:rsidRDefault="00496448">
            <w:pPr>
              <w:jc w:val="right"/>
              <w:rPr>
                <w:sz w:val="28"/>
                <w:szCs w:val="28"/>
              </w:rPr>
            </w:pPr>
          </w:p>
          <w:p w:rsidR="00496448" w:rsidRDefault="00496448">
            <w:pPr>
              <w:jc w:val="right"/>
              <w:rPr>
                <w:sz w:val="28"/>
                <w:szCs w:val="28"/>
              </w:rPr>
            </w:pPr>
          </w:p>
        </w:tc>
      </w:tr>
    </w:tbl>
    <w:p w:rsidR="00496448" w:rsidRDefault="00496448">
      <w:pPr>
        <w:jc w:val="right"/>
        <w:rPr>
          <w:b/>
          <w:bCs/>
          <w:color w:val="00B050"/>
          <w:sz w:val="28"/>
          <w:szCs w:val="28"/>
        </w:rPr>
      </w:pPr>
    </w:p>
    <w:p w:rsidR="00496448" w:rsidRDefault="007C724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Раковский И.Д.</w:t>
      </w:r>
    </w:p>
    <w:p w:rsidR="00496448" w:rsidRDefault="00496448">
      <w:pPr>
        <w:rPr>
          <w:b/>
          <w:bCs/>
          <w:caps/>
          <w:sz w:val="28"/>
          <w:szCs w:val="28"/>
        </w:rPr>
      </w:pPr>
    </w:p>
    <w:p w:rsidR="00496448" w:rsidRDefault="007C7241">
      <w:pPr>
        <w:spacing w:line="360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Бюджетная политика и развитие реального </w:t>
      </w:r>
    </w:p>
    <w:p w:rsidR="00496448" w:rsidRDefault="007C7241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t>сектора экономики</w:t>
      </w:r>
    </w:p>
    <w:p w:rsidR="00911659" w:rsidRDefault="00911659" w:rsidP="00911659">
      <w:pPr>
        <w:pStyle w:val="13"/>
        <w:ind w:right="-1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911659" w:rsidRDefault="00911659" w:rsidP="00911659">
      <w:pPr>
        <w:pStyle w:val="13"/>
        <w:ind w:right="-144"/>
        <w:jc w:val="center"/>
        <w:rPr>
          <w:b/>
          <w:bCs/>
          <w:sz w:val="28"/>
          <w:szCs w:val="28"/>
        </w:rPr>
      </w:pPr>
    </w:p>
    <w:p w:rsidR="00911659" w:rsidRDefault="00911659" w:rsidP="00911659">
      <w:pPr>
        <w:spacing w:line="276" w:lineRule="auto"/>
        <w:jc w:val="center"/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911659" w:rsidRDefault="00911659" w:rsidP="00911659">
      <w:pPr>
        <w:spacing w:line="276" w:lineRule="auto"/>
        <w:jc w:val="center"/>
      </w:pPr>
      <w:r>
        <w:rPr>
          <w:sz w:val="28"/>
          <w:szCs w:val="28"/>
        </w:rPr>
        <w:t>38.04.08-Финансы и кредит</w:t>
      </w:r>
    </w:p>
    <w:p w:rsidR="00911659" w:rsidRDefault="00911659" w:rsidP="00911659">
      <w:pPr>
        <w:spacing w:line="276" w:lineRule="auto"/>
        <w:jc w:val="center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направленность программы магистратуры</w:t>
      </w:r>
      <w:r>
        <w:rPr>
          <w:sz w:val="28"/>
          <w:szCs w:val="28"/>
        </w:rPr>
        <w:t xml:space="preserve"> </w:t>
      </w:r>
    </w:p>
    <w:p w:rsidR="00911659" w:rsidRDefault="00911659" w:rsidP="00911659">
      <w:pPr>
        <w:spacing w:line="276" w:lineRule="auto"/>
        <w:jc w:val="center"/>
      </w:pPr>
      <w:r>
        <w:rPr>
          <w:sz w:val="28"/>
          <w:szCs w:val="28"/>
        </w:rPr>
        <w:t>«</w:t>
      </w:r>
      <w:r>
        <w:rPr>
          <w:color w:val="000000" w:themeColor="text1"/>
          <w:sz w:val="28"/>
          <w:szCs w:val="28"/>
          <w:lang w:eastAsia="en-US"/>
        </w:rPr>
        <w:t>Финансовые инновации в государственном секторе</w:t>
      </w:r>
      <w:r>
        <w:rPr>
          <w:rStyle w:val="afa"/>
          <w:color w:val="000000"/>
          <w:sz w:val="28"/>
          <w:szCs w:val="28"/>
        </w:rPr>
        <w:t xml:space="preserve">» </w:t>
      </w:r>
    </w:p>
    <w:p w:rsidR="00496448" w:rsidRDefault="00496448">
      <w:pPr>
        <w:pStyle w:val="13"/>
        <w:ind w:right="-144"/>
        <w:jc w:val="center"/>
        <w:rPr>
          <w:sz w:val="28"/>
          <w:szCs w:val="28"/>
        </w:rPr>
      </w:pPr>
    </w:p>
    <w:p w:rsidR="00496448" w:rsidRDefault="00496448">
      <w:pPr>
        <w:pStyle w:val="13"/>
        <w:ind w:right="-144"/>
        <w:jc w:val="center"/>
        <w:rPr>
          <w:sz w:val="28"/>
          <w:szCs w:val="28"/>
        </w:rPr>
      </w:pPr>
    </w:p>
    <w:p w:rsidR="00496448" w:rsidRDefault="00496448">
      <w:pPr>
        <w:spacing w:line="360" w:lineRule="auto"/>
        <w:rPr>
          <w:b/>
          <w:bCs/>
          <w:sz w:val="28"/>
          <w:szCs w:val="28"/>
        </w:rPr>
      </w:pPr>
    </w:p>
    <w:p w:rsidR="00496448" w:rsidRDefault="00496448">
      <w:pPr>
        <w:spacing w:line="360" w:lineRule="auto"/>
        <w:jc w:val="center"/>
        <w:rPr>
          <w:i/>
          <w:iCs/>
          <w:sz w:val="28"/>
          <w:szCs w:val="28"/>
        </w:rPr>
      </w:pPr>
    </w:p>
    <w:p w:rsidR="00496448" w:rsidRDefault="00496448">
      <w:pPr>
        <w:spacing w:line="360" w:lineRule="auto"/>
        <w:rPr>
          <w:i/>
          <w:iCs/>
          <w:sz w:val="28"/>
          <w:szCs w:val="28"/>
        </w:rPr>
      </w:pPr>
    </w:p>
    <w:p w:rsidR="00496448" w:rsidRDefault="00496448">
      <w:pPr>
        <w:spacing w:line="360" w:lineRule="auto"/>
        <w:rPr>
          <w:i/>
          <w:iCs/>
          <w:sz w:val="28"/>
          <w:szCs w:val="28"/>
        </w:rPr>
      </w:pPr>
    </w:p>
    <w:p w:rsidR="00496448" w:rsidRDefault="00496448">
      <w:pPr>
        <w:spacing w:line="360" w:lineRule="auto"/>
        <w:rPr>
          <w:i/>
          <w:iCs/>
          <w:sz w:val="28"/>
          <w:szCs w:val="28"/>
        </w:rPr>
      </w:pPr>
    </w:p>
    <w:p w:rsidR="00496448" w:rsidRDefault="00496448">
      <w:pPr>
        <w:spacing w:line="360" w:lineRule="auto"/>
        <w:rPr>
          <w:i/>
          <w:iCs/>
          <w:sz w:val="28"/>
          <w:szCs w:val="28"/>
        </w:rPr>
      </w:pPr>
    </w:p>
    <w:p w:rsidR="00496448" w:rsidRDefault="00496448">
      <w:pPr>
        <w:spacing w:line="360" w:lineRule="auto"/>
        <w:rPr>
          <w:i/>
          <w:iCs/>
          <w:sz w:val="28"/>
          <w:szCs w:val="28"/>
        </w:rPr>
      </w:pPr>
    </w:p>
    <w:p w:rsidR="00496448" w:rsidRDefault="00496448">
      <w:pPr>
        <w:spacing w:line="360" w:lineRule="auto"/>
        <w:rPr>
          <w:i/>
          <w:iCs/>
          <w:sz w:val="28"/>
          <w:szCs w:val="28"/>
        </w:rPr>
      </w:pPr>
    </w:p>
    <w:p w:rsidR="00496448" w:rsidRDefault="00496448">
      <w:pPr>
        <w:spacing w:line="360" w:lineRule="auto"/>
        <w:rPr>
          <w:i/>
          <w:iCs/>
          <w:sz w:val="28"/>
          <w:szCs w:val="28"/>
        </w:rPr>
      </w:pPr>
    </w:p>
    <w:p w:rsidR="00496448" w:rsidRDefault="00496448">
      <w:pPr>
        <w:spacing w:line="360" w:lineRule="auto"/>
        <w:rPr>
          <w:i/>
          <w:iCs/>
          <w:sz w:val="28"/>
          <w:szCs w:val="28"/>
        </w:rPr>
      </w:pPr>
    </w:p>
    <w:p w:rsidR="00496448" w:rsidRPr="00911659" w:rsidRDefault="007C7241">
      <w:pPr>
        <w:widowControl/>
        <w:spacing w:after="200" w:line="276" w:lineRule="auto"/>
        <w:jc w:val="center"/>
        <w:rPr>
          <w:b/>
          <w:sz w:val="28"/>
          <w:szCs w:val="28"/>
        </w:rPr>
      </w:pPr>
      <w:r w:rsidRPr="00911659">
        <w:rPr>
          <w:b/>
          <w:sz w:val="28"/>
          <w:szCs w:val="28"/>
        </w:rPr>
        <w:t>Москва 2023</w:t>
      </w:r>
      <w:r w:rsidRPr="00911659">
        <w:rPr>
          <w:b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553624340"/>
        <w:docPartObj>
          <w:docPartGallery w:val="Table of Contents"/>
          <w:docPartUnique/>
        </w:docPartObj>
      </w:sdtPr>
      <w:sdtEndPr/>
      <w:sdtContent>
        <w:p w:rsidR="00496448" w:rsidRDefault="006E57AB">
          <w:pPr>
            <w:pStyle w:val="af8"/>
            <w:spacing w:before="0" w:line="240" w:lineRule="auto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6E3035" w:rsidRDefault="007C7241" w:rsidP="006E3035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90919239">
            <w:r w:rsidR="006E3035">
              <w:rPr>
                <w:webHidden/>
                <w:sz w:val="28"/>
                <w:szCs w:val="28"/>
              </w:rPr>
              <w:t>1. Наименование дисциплины</w:t>
            </w:r>
            <w:r w:rsidR="006E3035">
              <w:rPr>
                <w:webHidden/>
              </w:rPr>
              <w:fldChar w:fldCharType="begin"/>
            </w:r>
            <w:r w:rsidR="006E3035">
              <w:rPr>
                <w:webHidden/>
              </w:rPr>
              <w:instrText>PAGEREF _Toc90919239 \h</w:instrText>
            </w:r>
            <w:r w:rsidR="006E3035">
              <w:rPr>
                <w:webHidden/>
              </w:rPr>
            </w:r>
            <w:r w:rsidR="006E3035">
              <w:rPr>
                <w:webHidden/>
              </w:rPr>
              <w:fldChar w:fldCharType="separate"/>
            </w:r>
            <w:r w:rsidR="006E3035">
              <w:rPr>
                <w:sz w:val="28"/>
                <w:szCs w:val="28"/>
              </w:rPr>
              <w:tab/>
              <w:t>4</w:t>
            </w:r>
            <w:r w:rsidR="006E3035">
              <w:rPr>
                <w:webHidden/>
              </w:rPr>
              <w:fldChar w:fldCharType="end"/>
            </w:r>
          </w:hyperlink>
        </w:p>
        <w:p w:rsidR="006E3035" w:rsidRDefault="006E3035" w:rsidP="006E3035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0">
            <w:r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_Toc90919240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6E3035" w:rsidRDefault="006E3035" w:rsidP="006E3035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1">
            <w:r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_Toc90919241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6E3035" w:rsidRDefault="006E3035" w:rsidP="006E3035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2">
            <w:r>
              <w:rPr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_Toc90919242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6E3035" w:rsidRDefault="006E3035" w:rsidP="006E3035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3">
            <w:r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_Toc90919243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6E3035" w:rsidRDefault="006E3035" w:rsidP="006E3035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4">
            <w:r>
              <w:rPr>
                <w:webHidden/>
                <w:sz w:val="28"/>
                <w:szCs w:val="28"/>
              </w:rPr>
              <w:t>5.1.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_Toc90919244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6E3035" w:rsidRDefault="006E3035" w:rsidP="006E3035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5">
            <w:r>
              <w:rPr>
                <w:webHidden/>
                <w:sz w:val="28"/>
                <w:szCs w:val="28"/>
              </w:rPr>
              <w:t>5.2. Учебно-тематический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_Toc90919245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6E3035" w:rsidRDefault="006E3035" w:rsidP="006E3035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6">
            <w:r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_Toc90919246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 w:rsidR="006E3035" w:rsidRDefault="006E3035" w:rsidP="006E3035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7">
            <w:r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_Toc90919247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 w:rsidR="006E3035" w:rsidRDefault="006E3035" w:rsidP="006E3035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8">
            <w:r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_Toc90919248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 w:rsidR="006E3035" w:rsidRDefault="006E3035" w:rsidP="006E3035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49">
            <w:r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_Toc90919249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:rsidR="006E3035" w:rsidRDefault="006E3035" w:rsidP="006E3035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50">
            <w:r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_Toc90919250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 w:rsidR="006E3035" w:rsidRDefault="006E3035" w:rsidP="006E3035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51">
            <w:r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_Toc90919251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21</w:t>
            </w:r>
            <w:r>
              <w:rPr>
                <w:webHidden/>
              </w:rPr>
              <w:fldChar w:fldCharType="end"/>
            </w:r>
          </w:hyperlink>
        </w:p>
        <w:p w:rsidR="006E3035" w:rsidRDefault="006E3035" w:rsidP="006E3035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52">
            <w:r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_Toc90919252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23</w:t>
            </w:r>
            <w:r>
              <w:rPr>
                <w:webHidden/>
              </w:rPr>
              <w:fldChar w:fldCharType="end"/>
            </w:r>
          </w:hyperlink>
        </w:p>
        <w:p w:rsidR="006E3035" w:rsidRDefault="006E3035" w:rsidP="006E3035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53">
            <w:r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_Toc90919253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24</w:t>
            </w:r>
            <w:r>
              <w:rPr>
                <w:webHidden/>
              </w:rPr>
              <w:fldChar w:fldCharType="end"/>
            </w:r>
          </w:hyperlink>
        </w:p>
        <w:p w:rsidR="006E3035" w:rsidRDefault="006E3035" w:rsidP="006E3035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54">
            <w:r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_Toc90919254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26</w:t>
            </w:r>
            <w:r>
              <w:rPr>
                <w:webHidden/>
              </w:rPr>
              <w:fldChar w:fldCharType="end"/>
            </w:r>
          </w:hyperlink>
        </w:p>
        <w:p w:rsidR="00496448" w:rsidRDefault="006E3035" w:rsidP="006E3035">
          <w:pPr>
            <w:pStyle w:val="14"/>
            <w:tabs>
              <w:tab w:val="right" w:leader="dot" w:pos="10195"/>
            </w:tabs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90919255">
            <w:r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_Toc90919255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27</w:t>
            </w:r>
            <w:r>
              <w:rPr>
                <w:webHidden/>
              </w:rPr>
              <w:fldChar w:fldCharType="end"/>
            </w:r>
          </w:hyperlink>
        </w:p>
        <w:p w:rsidR="00496448" w:rsidRDefault="007C7241">
          <w:pPr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end"/>
          </w:r>
        </w:p>
      </w:sdtContent>
    </w:sdt>
    <w:p w:rsidR="00496448" w:rsidRDefault="00496448">
      <w:pPr>
        <w:widowControl/>
        <w:jc w:val="both"/>
        <w:rPr>
          <w:b/>
          <w:sz w:val="28"/>
          <w:szCs w:val="28"/>
        </w:rPr>
      </w:pPr>
    </w:p>
    <w:p w:rsidR="00496448" w:rsidRDefault="007C7241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:rsidR="00496448" w:rsidRDefault="007C724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9091923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496448" w:rsidRDefault="007C7241">
      <w:pPr>
        <w:ind w:firstLine="709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«Бюджетная политика и развитие реального сектора экономики».</w:t>
      </w:r>
    </w:p>
    <w:p w:rsidR="00496448" w:rsidRDefault="007C724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9091924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496448" w:rsidRDefault="007C7241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«Бюджетная политика и развитие реального сектора экономики» студент должен обладать следующими компетенциями:</w:t>
      </w:r>
    </w:p>
    <w:p w:rsidR="00496448" w:rsidRDefault="007C7241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9"/>
        <w:tblW w:w="5000" w:type="pct"/>
        <w:tblLook w:val="04A0" w:firstRow="1" w:lastRow="0" w:firstColumn="1" w:lastColumn="0" w:noHBand="0" w:noVBand="1"/>
      </w:tblPr>
      <w:tblGrid>
        <w:gridCol w:w="1540"/>
        <w:gridCol w:w="2209"/>
        <w:gridCol w:w="2291"/>
        <w:gridCol w:w="4155"/>
      </w:tblGrid>
      <w:tr w:rsidR="00496448" w:rsidRPr="00AD7C4F" w:rsidTr="00A70AEF">
        <w:tc>
          <w:tcPr>
            <w:tcW w:w="1540" w:type="dxa"/>
            <w:vAlign w:val="center"/>
          </w:tcPr>
          <w:p w:rsidR="00496448" w:rsidRPr="00AD7C4F" w:rsidRDefault="007C724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D7C4F">
              <w:rPr>
                <w:b/>
                <w:color w:val="000000" w:themeColor="text1"/>
                <w:sz w:val="22"/>
                <w:szCs w:val="22"/>
              </w:rPr>
              <w:t>Код компетенции</w:t>
            </w:r>
          </w:p>
        </w:tc>
        <w:tc>
          <w:tcPr>
            <w:tcW w:w="2209" w:type="dxa"/>
            <w:vAlign w:val="center"/>
          </w:tcPr>
          <w:p w:rsidR="00496448" w:rsidRPr="00AD7C4F" w:rsidRDefault="007C724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D7C4F">
              <w:rPr>
                <w:b/>
                <w:color w:val="000000" w:themeColor="text1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291" w:type="dxa"/>
            <w:vAlign w:val="center"/>
          </w:tcPr>
          <w:p w:rsidR="00496448" w:rsidRPr="00AD7C4F" w:rsidRDefault="007C724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D7C4F">
              <w:rPr>
                <w:b/>
                <w:color w:val="000000" w:themeColor="text1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155" w:type="dxa"/>
            <w:vAlign w:val="center"/>
          </w:tcPr>
          <w:p w:rsidR="00496448" w:rsidRPr="00AD7C4F" w:rsidRDefault="007C7241">
            <w:pPr>
              <w:tabs>
                <w:tab w:val="left" w:pos="540"/>
              </w:tabs>
              <w:contextualSpacing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D7C4F">
              <w:rPr>
                <w:b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97A9A" w:rsidRPr="00AD7C4F" w:rsidTr="00A70AEF">
        <w:tc>
          <w:tcPr>
            <w:tcW w:w="1540" w:type="dxa"/>
            <w:vMerge w:val="restart"/>
          </w:tcPr>
          <w:p w:rsidR="00197A9A" w:rsidRPr="00AD7C4F" w:rsidRDefault="00197A9A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AD7C4F">
              <w:rPr>
                <w:color w:val="000000" w:themeColor="text1"/>
                <w:sz w:val="22"/>
                <w:szCs w:val="22"/>
              </w:rPr>
              <w:t>ПК-1</w:t>
            </w:r>
          </w:p>
        </w:tc>
        <w:tc>
          <w:tcPr>
            <w:tcW w:w="2209" w:type="dxa"/>
            <w:vMerge w:val="restart"/>
          </w:tcPr>
          <w:p w:rsidR="00197A9A" w:rsidRPr="00AD7C4F" w:rsidRDefault="00197A9A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2"/>
                <w:szCs w:val="22"/>
              </w:rPr>
            </w:pPr>
            <w:r w:rsidRPr="00AD7C4F">
              <w:rPr>
                <w:color w:val="000000" w:themeColor="text1"/>
                <w:sz w:val="22"/>
                <w:szCs w:val="22"/>
              </w:rPr>
              <w:t>Способность выявлять тенденции развития финансов в государственном и негосударственном секторах экономики России и за рубежом, оценивать их воздействие на социально-экономические процессы и принимать на этой основе обоснованные решения в области управления финансами</w:t>
            </w:r>
            <w:r w:rsidR="00632A0B" w:rsidRPr="00AD7C4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291" w:type="dxa"/>
          </w:tcPr>
          <w:p w:rsidR="00197A9A" w:rsidRPr="00AD7C4F" w:rsidRDefault="00197A9A" w:rsidP="00A70AEF">
            <w:pPr>
              <w:tabs>
                <w:tab w:val="left" w:pos="993"/>
              </w:tabs>
              <w:rPr>
                <w:color w:val="000000" w:themeColor="text1"/>
                <w:sz w:val="22"/>
                <w:szCs w:val="22"/>
              </w:rPr>
            </w:pPr>
            <w:r w:rsidRPr="00AD7C4F">
              <w:rPr>
                <w:color w:val="000000" w:themeColor="text1"/>
                <w:sz w:val="22"/>
                <w:szCs w:val="22"/>
              </w:rPr>
              <w:t>1. Применяет теоретические знания, экономико-математический инструментарий, информационно-коммуникационные технологии для определения современных трендов развития финансов в государственном и негосударственном секторах экономики.</w:t>
            </w:r>
          </w:p>
        </w:tc>
        <w:tc>
          <w:tcPr>
            <w:tcW w:w="4155" w:type="dxa"/>
          </w:tcPr>
          <w:p w:rsidR="00197A9A" w:rsidRPr="00AD7C4F" w:rsidRDefault="00197A9A" w:rsidP="00197A9A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AD7C4F">
              <w:rPr>
                <w:i/>
                <w:color w:val="000000" w:themeColor="text1"/>
                <w:sz w:val="22"/>
                <w:szCs w:val="22"/>
              </w:rPr>
              <w:t>Знать:</w:t>
            </w:r>
            <w:r w:rsidR="00A70AEF" w:rsidRPr="00AD7C4F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="00A70AEF" w:rsidRPr="00AD7C4F">
              <w:rPr>
                <w:iCs/>
                <w:color w:val="000000" w:themeColor="text1"/>
                <w:sz w:val="22"/>
                <w:szCs w:val="22"/>
              </w:rPr>
              <w:t>значимые социально-экономические события и тенденции, реформы в области общественных финансов в России, государствах - членах СНГ, отдельных развитых и развивающихся странах за последние три десятилетия.</w:t>
            </w:r>
          </w:p>
          <w:p w:rsidR="00A70AEF" w:rsidRPr="00AD7C4F" w:rsidRDefault="00A70AEF" w:rsidP="00197A9A">
            <w:pPr>
              <w:tabs>
                <w:tab w:val="left" w:pos="540"/>
              </w:tabs>
              <w:contextualSpacing/>
              <w:jc w:val="both"/>
              <w:rPr>
                <w:iCs/>
                <w:color w:val="000000" w:themeColor="text1"/>
                <w:sz w:val="22"/>
                <w:szCs w:val="22"/>
              </w:rPr>
            </w:pPr>
          </w:p>
          <w:p w:rsidR="00197A9A" w:rsidRPr="00AD7C4F" w:rsidRDefault="00197A9A" w:rsidP="00197A9A">
            <w:pPr>
              <w:tabs>
                <w:tab w:val="left" w:pos="540"/>
              </w:tabs>
              <w:contextualSpacing/>
              <w:jc w:val="both"/>
              <w:rPr>
                <w:i/>
                <w:strike/>
                <w:color w:val="000000" w:themeColor="text1"/>
                <w:sz w:val="22"/>
                <w:szCs w:val="22"/>
              </w:rPr>
            </w:pPr>
            <w:r w:rsidRPr="00AD7C4F">
              <w:rPr>
                <w:i/>
                <w:color w:val="000000" w:themeColor="text1"/>
                <w:sz w:val="22"/>
                <w:szCs w:val="22"/>
              </w:rPr>
              <w:t>Уметь:</w:t>
            </w:r>
            <w:r w:rsidR="00A70AEF" w:rsidRPr="00AD7C4F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="00A70AEF" w:rsidRPr="00AD7C4F">
              <w:rPr>
                <w:iCs/>
                <w:color w:val="000000" w:themeColor="text1"/>
                <w:sz w:val="22"/>
                <w:szCs w:val="22"/>
              </w:rPr>
              <w:t>находить важные социально-экономические тенденции и конкретные показатели, обосновывать необходимость проведения реформ в области управления общественными финансами.</w:t>
            </w:r>
          </w:p>
        </w:tc>
      </w:tr>
      <w:tr w:rsidR="00197A9A" w:rsidRPr="00AD7C4F" w:rsidTr="00A70AEF">
        <w:tc>
          <w:tcPr>
            <w:tcW w:w="1540" w:type="dxa"/>
            <w:vMerge/>
          </w:tcPr>
          <w:p w:rsidR="00197A9A" w:rsidRPr="00AD7C4F" w:rsidRDefault="00197A9A">
            <w:pPr>
              <w:tabs>
                <w:tab w:val="left" w:pos="540"/>
              </w:tabs>
              <w:contextualSpacing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2209" w:type="dxa"/>
            <w:vMerge/>
          </w:tcPr>
          <w:p w:rsidR="00197A9A" w:rsidRPr="00AD7C4F" w:rsidRDefault="00197A9A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2291" w:type="dxa"/>
          </w:tcPr>
          <w:p w:rsidR="00197A9A" w:rsidRPr="00AD7C4F" w:rsidRDefault="00197A9A" w:rsidP="00632A0B">
            <w:pPr>
              <w:tabs>
                <w:tab w:val="left" w:pos="993"/>
              </w:tabs>
              <w:rPr>
                <w:color w:val="000000" w:themeColor="text1"/>
                <w:sz w:val="22"/>
                <w:szCs w:val="22"/>
              </w:rPr>
            </w:pPr>
            <w:r w:rsidRPr="00AD7C4F">
              <w:rPr>
                <w:color w:val="000000" w:themeColor="text1"/>
                <w:sz w:val="22"/>
                <w:szCs w:val="22"/>
              </w:rPr>
              <w:t>2. Предлагает эффективные решения разноуровневых задач в процессе управления финансами в государственном и негосударственном секторах экономики, оценивает последствия принимаемых управленческих решений.</w:t>
            </w:r>
          </w:p>
        </w:tc>
        <w:tc>
          <w:tcPr>
            <w:tcW w:w="4155" w:type="dxa"/>
          </w:tcPr>
          <w:p w:rsidR="00197A9A" w:rsidRPr="00AD7C4F" w:rsidRDefault="00197A9A" w:rsidP="00197A9A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AD7C4F">
              <w:rPr>
                <w:i/>
                <w:color w:val="000000" w:themeColor="text1"/>
                <w:sz w:val="22"/>
                <w:szCs w:val="22"/>
              </w:rPr>
              <w:t>Знать:</w:t>
            </w:r>
            <w:r w:rsidR="00632A0B" w:rsidRPr="00AD7C4F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="00632A0B" w:rsidRPr="00AD7C4F">
              <w:rPr>
                <w:iCs/>
                <w:color w:val="000000" w:themeColor="text1"/>
                <w:sz w:val="22"/>
                <w:szCs w:val="22"/>
              </w:rPr>
              <w:t>состав разноуровневых задач управления финансами в государственном и негосударственном секторах экономики.</w:t>
            </w:r>
          </w:p>
          <w:p w:rsidR="00632A0B" w:rsidRPr="00AD7C4F" w:rsidRDefault="00632A0B" w:rsidP="00197A9A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2"/>
                <w:szCs w:val="22"/>
              </w:rPr>
            </w:pPr>
          </w:p>
          <w:p w:rsidR="00197A9A" w:rsidRPr="00AD7C4F" w:rsidRDefault="00197A9A" w:rsidP="00197A9A">
            <w:pPr>
              <w:tabs>
                <w:tab w:val="left" w:pos="540"/>
              </w:tabs>
              <w:contextualSpacing/>
              <w:jc w:val="both"/>
              <w:rPr>
                <w:i/>
                <w:strike/>
                <w:color w:val="000000" w:themeColor="text1"/>
                <w:sz w:val="22"/>
                <w:szCs w:val="22"/>
              </w:rPr>
            </w:pPr>
            <w:r w:rsidRPr="00AD7C4F">
              <w:rPr>
                <w:i/>
                <w:color w:val="000000" w:themeColor="text1"/>
                <w:sz w:val="22"/>
                <w:szCs w:val="22"/>
              </w:rPr>
              <w:t>Уметь:</w:t>
            </w:r>
            <w:r w:rsidR="00632A0B" w:rsidRPr="00AD7C4F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="00632A0B" w:rsidRPr="00AD7C4F">
              <w:rPr>
                <w:iCs/>
                <w:color w:val="000000" w:themeColor="text1"/>
                <w:sz w:val="22"/>
                <w:szCs w:val="22"/>
              </w:rPr>
              <w:t>оценивать последствия принимаемых управленческих решений управления финансами в государственном и негосударственном секторах экономики.</w:t>
            </w:r>
          </w:p>
        </w:tc>
      </w:tr>
      <w:tr w:rsidR="00197A9A" w:rsidRPr="00AD7C4F" w:rsidTr="00A70AEF">
        <w:tc>
          <w:tcPr>
            <w:tcW w:w="1540" w:type="dxa"/>
            <w:vMerge/>
          </w:tcPr>
          <w:p w:rsidR="00197A9A" w:rsidRPr="00AD7C4F" w:rsidRDefault="00197A9A">
            <w:pPr>
              <w:tabs>
                <w:tab w:val="left" w:pos="540"/>
              </w:tabs>
              <w:contextualSpacing/>
              <w:jc w:val="center"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2209" w:type="dxa"/>
            <w:vMerge/>
          </w:tcPr>
          <w:p w:rsidR="00197A9A" w:rsidRPr="00AD7C4F" w:rsidRDefault="00197A9A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2"/>
                <w:szCs w:val="22"/>
              </w:rPr>
            </w:pPr>
          </w:p>
        </w:tc>
        <w:tc>
          <w:tcPr>
            <w:tcW w:w="2291" w:type="dxa"/>
          </w:tcPr>
          <w:p w:rsidR="00197A9A" w:rsidRPr="00AD7C4F" w:rsidRDefault="00197A9A">
            <w:pPr>
              <w:tabs>
                <w:tab w:val="left" w:pos="540"/>
              </w:tabs>
              <w:contextualSpacing/>
              <w:rPr>
                <w:strike/>
                <w:color w:val="000000" w:themeColor="text1"/>
                <w:sz w:val="22"/>
                <w:szCs w:val="22"/>
              </w:rPr>
            </w:pPr>
            <w:r w:rsidRPr="00AD7C4F">
              <w:rPr>
                <w:color w:val="000000" w:themeColor="text1"/>
                <w:sz w:val="22"/>
                <w:szCs w:val="22"/>
              </w:rPr>
              <w:t xml:space="preserve">3. Ранжирует </w:t>
            </w:r>
            <w:r w:rsidRPr="00AD7C4F">
              <w:rPr>
                <w:color w:val="000000" w:themeColor="text1"/>
                <w:spacing w:val="-3"/>
                <w:sz w:val="22"/>
                <w:szCs w:val="22"/>
              </w:rPr>
              <w:t xml:space="preserve">стратегические и тактические цели развития </w:t>
            </w:r>
            <w:r w:rsidRPr="00AD7C4F">
              <w:rPr>
                <w:color w:val="000000" w:themeColor="text1"/>
                <w:sz w:val="22"/>
                <w:szCs w:val="22"/>
              </w:rPr>
              <w:t>финансов в государственном и негосударственном секторах экономики.</w:t>
            </w:r>
          </w:p>
        </w:tc>
        <w:tc>
          <w:tcPr>
            <w:tcW w:w="4155" w:type="dxa"/>
          </w:tcPr>
          <w:p w:rsidR="00197A9A" w:rsidRPr="00AD7C4F" w:rsidRDefault="00197A9A" w:rsidP="00197A9A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AD7C4F">
              <w:rPr>
                <w:i/>
                <w:color w:val="000000" w:themeColor="text1"/>
                <w:sz w:val="22"/>
                <w:szCs w:val="22"/>
              </w:rPr>
              <w:t>Знать:</w:t>
            </w:r>
            <w:r w:rsidR="00632A0B" w:rsidRPr="00AD7C4F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="00632A0B" w:rsidRPr="00AD7C4F">
              <w:rPr>
                <w:iCs/>
                <w:color w:val="000000" w:themeColor="text1"/>
                <w:sz w:val="22"/>
                <w:szCs w:val="22"/>
              </w:rPr>
              <w:t>состав целей развития общественных финансов.</w:t>
            </w:r>
          </w:p>
          <w:p w:rsidR="00632A0B" w:rsidRPr="00AD7C4F" w:rsidRDefault="00632A0B" w:rsidP="00197A9A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2"/>
                <w:szCs w:val="22"/>
              </w:rPr>
            </w:pPr>
          </w:p>
          <w:p w:rsidR="00197A9A" w:rsidRPr="00AD7C4F" w:rsidRDefault="00197A9A" w:rsidP="00632A0B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AD7C4F">
              <w:rPr>
                <w:i/>
                <w:color w:val="000000" w:themeColor="text1"/>
                <w:sz w:val="22"/>
                <w:szCs w:val="22"/>
              </w:rPr>
              <w:t>Уметь:</w:t>
            </w:r>
            <w:r w:rsidR="00632A0B" w:rsidRPr="00AD7C4F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="00632A0B" w:rsidRPr="00AD7C4F">
              <w:rPr>
                <w:iCs/>
                <w:color w:val="000000" w:themeColor="text1"/>
                <w:sz w:val="22"/>
                <w:szCs w:val="22"/>
              </w:rPr>
              <w:t>определять приоритеты общественных финансов при оценке конкретных государственных программ и инвестиционных проектов.</w:t>
            </w:r>
          </w:p>
        </w:tc>
      </w:tr>
      <w:tr w:rsidR="00197A9A" w:rsidRPr="00AD7C4F" w:rsidTr="00A70AEF">
        <w:tc>
          <w:tcPr>
            <w:tcW w:w="1540" w:type="dxa"/>
            <w:vMerge w:val="restart"/>
          </w:tcPr>
          <w:p w:rsidR="00197A9A" w:rsidRPr="00AD7C4F" w:rsidRDefault="00197A9A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  <w:r w:rsidRPr="00AD7C4F">
              <w:rPr>
                <w:color w:val="000000" w:themeColor="text1"/>
                <w:sz w:val="22"/>
                <w:szCs w:val="22"/>
              </w:rPr>
              <w:t>УК-2</w:t>
            </w:r>
          </w:p>
        </w:tc>
        <w:tc>
          <w:tcPr>
            <w:tcW w:w="2209" w:type="dxa"/>
            <w:vMerge w:val="restart"/>
          </w:tcPr>
          <w:p w:rsidR="00197A9A" w:rsidRPr="00AD7C4F" w:rsidRDefault="00197A9A">
            <w:pPr>
              <w:tabs>
                <w:tab w:val="left" w:pos="540"/>
              </w:tabs>
              <w:contextualSpacing/>
              <w:rPr>
                <w:color w:val="000000" w:themeColor="text1"/>
                <w:sz w:val="22"/>
                <w:szCs w:val="22"/>
              </w:rPr>
            </w:pPr>
            <w:r w:rsidRPr="00AD7C4F">
              <w:rPr>
                <w:color w:val="000000" w:themeColor="text1"/>
                <w:sz w:val="22"/>
                <w:szCs w:val="22"/>
              </w:rPr>
              <w:t xml:space="preserve">Способность применять коммуникативные </w:t>
            </w:r>
            <w:r w:rsidRPr="00AD7C4F">
              <w:rPr>
                <w:color w:val="000000" w:themeColor="text1"/>
                <w:sz w:val="22"/>
                <w:szCs w:val="22"/>
              </w:rPr>
              <w:lastRenderedPageBreak/>
              <w:t>технологии, владеть иностранным языком на уровне, позволяющем осуществлять профессиональную и исследовательскую деятельность, в т.ч. в иноязычной среде</w:t>
            </w:r>
            <w:r w:rsidR="00632A0B" w:rsidRPr="00AD7C4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291" w:type="dxa"/>
          </w:tcPr>
          <w:p w:rsidR="00197A9A" w:rsidRPr="00AD7C4F" w:rsidRDefault="00197A9A" w:rsidP="00632A0B">
            <w:pPr>
              <w:rPr>
                <w:color w:val="000000" w:themeColor="text1"/>
                <w:sz w:val="22"/>
                <w:szCs w:val="22"/>
              </w:rPr>
            </w:pPr>
            <w:r w:rsidRPr="00AD7C4F">
              <w:rPr>
                <w:color w:val="000000" w:themeColor="text1"/>
                <w:sz w:val="22"/>
                <w:szCs w:val="22"/>
              </w:rPr>
              <w:lastRenderedPageBreak/>
              <w:t xml:space="preserve">1. Использует коммуникативные технологии, включая </w:t>
            </w:r>
            <w:r w:rsidRPr="00AD7C4F">
              <w:rPr>
                <w:color w:val="000000" w:themeColor="text1"/>
                <w:sz w:val="22"/>
                <w:szCs w:val="22"/>
              </w:rPr>
              <w:lastRenderedPageBreak/>
              <w:t>современные, для академического и профессионального взаимодействия.</w:t>
            </w:r>
          </w:p>
        </w:tc>
        <w:tc>
          <w:tcPr>
            <w:tcW w:w="4155" w:type="dxa"/>
          </w:tcPr>
          <w:p w:rsidR="00632A0B" w:rsidRPr="00AD7C4F" w:rsidRDefault="00632A0B" w:rsidP="00632A0B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AD7C4F">
              <w:rPr>
                <w:i/>
                <w:color w:val="000000" w:themeColor="text1"/>
                <w:sz w:val="22"/>
                <w:szCs w:val="22"/>
              </w:rPr>
              <w:lastRenderedPageBreak/>
              <w:t xml:space="preserve">Знать: </w:t>
            </w:r>
            <w:r w:rsidRPr="00AD7C4F">
              <w:rPr>
                <w:iCs/>
                <w:color w:val="000000" w:themeColor="text1"/>
                <w:sz w:val="22"/>
                <w:szCs w:val="22"/>
              </w:rPr>
              <w:t>основные коммуникативные технологии для академического и профессионального взаимодействия.</w:t>
            </w:r>
          </w:p>
          <w:p w:rsidR="00632A0B" w:rsidRPr="00AD7C4F" w:rsidRDefault="00632A0B" w:rsidP="00632A0B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2"/>
                <w:szCs w:val="22"/>
              </w:rPr>
            </w:pPr>
          </w:p>
          <w:p w:rsidR="00197A9A" w:rsidRPr="00AD7C4F" w:rsidRDefault="00632A0B" w:rsidP="00632A0B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AD7C4F">
              <w:rPr>
                <w:i/>
                <w:color w:val="000000" w:themeColor="text1"/>
                <w:sz w:val="22"/>
                <w:szCs w:val="22"/>
              </w:rPr>
              <w:t xml:space="preserve">Уметь: </w:t>
            </w:r>
            <w:r w:rsidRPr="00AD7C4F">
              <w:rPr>
                <w:iCs/>
                <w:color w:val="000000" w:themeColor="text1"/>
                <w:sz w:val="22"/>
                <w:szCs w:val="22"/>
              </w:rPr>
              <w:t>использовать современные коммуникативные технологии для академического и профессионального взаимодействия.</w:t>
            </w:r>
          </w:p>
        </w:tc>
      </w:tr>
      <w:tr w:rsidR="00197A9A" w:rsidRPr="00AD7C4F" w:rsidTr="00A70AEF">
        <w:tc>
          <w:tcPr>
            <w:tcW w:w="1540" w:type="dxa"/>
            <w:vMerge/>
          </w:tcPr>
          <w:p w:rsidR="00197A9A" w:rsidRPr="00AD7C4F" w:rsidRDefault="00197A9A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09" w:type="dxa"/>
            <w:vMerge/>
          </w:tcPr>
          <w:p w:rsidR="00197A9A" w:rsidRPr="00AD7C4F" w:rsidRDefault="00197A9A">
            <w:pPr>
              <w:tabs>
                <w:tab w:val="left" w:pos="540"/>
              </w:tabs>
              <w:contextualSpacing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1" w:type="dxa"/>
          </w:tcPr>
          <w:p w:rsidR="00197A9A" w:rsidRPr="00AD7C4F" w:rsidRDefault="00197A9A" w:rsidP="00632A0B">
            <w:pPr>
              <w:rPr>
                <w:color w:val="000000" w:themeColor="text1"/>
                <w:sz w:val="22"/>
                <w:szCs w:val="22"/>
              </w:rPr>
            </w:pPr>
            <w:r w:rsidRPr="00AD7C4F">
              <w:rPr>
                <w:color w:val="000000" w:themeColor="text1"/>
                <w:sz w:val="22"/>
                <w:szCs w:val="22"/>
              </w:rPr>
              <w:t>2. 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4155" w:type="dxa"/>
          </w:tcPr>
          <w:p w:rsidR="00632A0B" w:rsidRPr="00AD7C4F" w:rsidRDefault="00632A0B" w:rsidP="00632A0B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AD7C4F">
              <w:rPr>
                <w:i/>
                <w:color w:val="000000" w:themeColor="text1"/>
                <w:sz w:val="22"/>
                <w:szCs w:val="22"/>
              </w:rPr>
              <w:t xml:space="preserve">Знать: </w:t>
            </w:r>
            <w:r w:rsidRPr="00AD7C4F">
              <w:rPr>
                <w:iCs/>
                <w:color w:val="000000" w:themeColor="text1"/>
                <w:sz w:val="22"/>
                <w:szCs w:val="22"/>
              </w:rPr>
              <w:t>основную</w:t>
            </w:r>
            <w:r w:rsidR="00AD7C4F" w:rsidRPr="00AD7C4F">
              <w:rPr>
                <w:iCs/>
                <w:color w:val="000000" w:themeColor="text1"/>
                <w:sz w:val="22"/>
                <w:szCs w:val="22"/>
              </w:rPr>
              <w:t xml:space="preserve"> английскую лексику</w:t>
            </w:r>
            <w:r w:rsidRPr="00AD7C4F">
              <w:rPr>
                <w:iCs/>
                <w:color w:val="000000" w:themeColor="text1"/>
                <w:sz w:val="22"/>
                <w:szCs w:val="22"/>
              </w:rPr>
              <w:t xml:space="preserve"> в области бюджетной политики.</w:t>
            </w:r>
          </w:p>
          <w:p w:rsidR="00632A0B" w:rsidRPr="00AD7C4F" w:rsidRDefault="00632A0B" w:rsidP="00632A0B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2"/>
                <w:szCs w:val="22"/>
              </w:rPr>
            </w:pPr>
          </w:p>
          <w:p w:rsidR="00197A9A" w:rsidRPr="00AD7C4F" w:rsidRDefault="00632A0B" w:rsidP="00632A0B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AD7C4F">
              <w:rPr>
                <w:i/>
                <w:color w:val="000000" w:themeColor="text1"/>
                <w:sz w:val="22"/>
                <w:szCs w:val="22"/>
              </w:rPr>
              <w:t xml:space="preserve">Уметь: </w:t>
            </w:r>
            <w:r w:rsidRPr="00AD7C4F">
              <w:rPr>
                <w:iCs/>
                <w:color w:val="000000" w:themeColor="text1"/>
                <w:sz w:val="22"/>
                <w:szCs w:val="22"/>
              </w:rPr>
              <w:t xml:space="preserve">использовать </w:t>
            </w:r>
            <w:r w:rsidR="00AD7C4F" w:rsidRPr="00AD7C4F">
              <w:rPr>
                <w:iCs/>
                <w:color w:val="000000" w:themeColor="text1"/>
                <w:sz w:val="22"/>
                <w:szCs w:val="22"/>
              </w:rPr>
              <w:t>основную английскую лексику в области бюджетной политики</w:t>
            </w:r>
            <w:r w:rsidRPr="00AD7C4F">
              <w:rPr>
                <w:iCs/>
                <w:color w:val="000000" w:themeColor="text1"/>
                <w:sz w:val="22"/>
                <w:szCs w:val="22"/>
              </w:rPr>
              <w:t xml:space="preserve"> в устных докладах и письменных работах.</w:t>
            </w:r>
          </w:p>
        </w:tc>
      </w:tr>
      <w:tr w:rsidR="00197A9A" w:rsidRPr="00AD7C4F" w:rsidTr="00A70AEF">
        <w:tc>
          <w:tcPr>
            <w:tcW w:w="1540" w:type="dxa"/>
            <w:vMerge/>
          </w:tcPr>
          <w:p w:rsidR="00197A9A" w:rsidRPr="00AD7C4F" w:rsidRDefault="00197A9A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09" w:type="dxa"/>
            <w:vMerge/>
          </w:tcPr>
          <w:p w:rsidR="00197A9A" w:rsidRPr="00AD7C4F" w:rsidRDefault="00197A9A">
            <w:pPr>
              <w:tabs>
                <w:tab w:val="left" w:pos="540"/>
              </w:tabs>
              <w:contextualSpacing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1" w:type="dxa"/>
          </w:tcPr>
          <w:p w:rsidR="00197A9A" w:rsidRPr="00AD7C4F" w:rsidRDefault="00197A9A" w:rsidP="00632A0B">
            <w:pPr>
              <w:rPr>
                <w:color w:val="000000" w:themeColor="text1"/>
                <w:sz w:val="22"/>
                <w:szCs w:val="22"/>
              </w:rPr>
            </w:pPr>
            <w:r w:rsidRPr="00AD7C4F">
              <w:rPr>
                <w:color w:val="000000" w:themeColor="text1"/>
                <w:sz w:val="22"/>
                <w:szCs w:val="22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4155" w:type="dxa"/>
          </w:tcPr>
          <w:p w:rsidR="00AD7C4F" w:rsidRPr="00AD7C4F" w:rsidRDefault="00AD7C4F" w:rsidP="00AD7C4F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AD7C4F">
              <w:rPr>
                <w:i/>
                <w:color w:val="000000" w:themeColor="text1"/>
                <w:sz w:val="22"/>
                <w:szCs w:val="22"/>
              </w:rPr>
              <w:t xml:space="preserve">Знать: </w:t>
            </w:r>
            <w:r w:rsidRPr="00AD7C4F">
              <w:rPr>
                <w:iCs/>
                <w:color w:val="000000" w:themeColor="text1"/>
                <w:sz w:val="22"/>
                <w:szCs w:val="22"/>
              </w:rPr>
              <w:t>английский язык в достаточной степени для представления основных научных результатов по проблематике управления финансами в государственной и частной сферах.</w:t>
            </w:r>
          </w:p>
          <w:p w:rsidR="00AD7C4F" w:rsidRPr="00AD7C4F" w:rsidRDefault="00AD7C4F" w:rsidP="00AD7C4F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2"/>
                <w:szCs w:val="22"/>
              </w:rPr>
            </w:pPr>
          </w:p>
          <w:p w:rsidR="00197A9A" w:rsidRPr="00AD7C4F" w:rsidRDefault="00AD7C4F" w:rsidP="00AD7C4F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AD7C4F">
              <w:rPr>
                <w:i/>
                <w:color w:val="000000" w:themeColor="text1"/>
                <w:sz w:val="22"/>
                <w:szCs w:val="22"/>
              </w:rPr>
              <w:t xml:space="preserve">Уметь: </w:t>
            </w:r>
            <w:r w:rsidRPr="00AD7C4F">
              <w:rPr>
                <w:iCs/>
                <w:color w:val="000000" w:themeColor="text1"/>
                <w:sz w:val="22"/>
                <w:szCs w:val="22"/>
              </w:rPr>
              <w:t>представлять на английском языке научные результаты на конференциях и симпозиумах, в дискуссиях и дебатах.</w:t>
            </w:r>
            <w:r w:rsidRPr="00AD7C4F">
              <w:rPr>
                <w:i/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R="00197A9A" w:rsidRPr="00AD7C4F" w:rsidTr="00A70AEF">
        <w:tc>
          <w:tcPr>
            <w:tcW w:w="1540" w:type="dxa"/>
            <w:vMerge/>
          </w:tcPr>
          <w:p w:rsidR="00197A9A" w:rsidRPr="00AD7C4F" w:rsidRDefault="00197A9A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09" w:type="dxa"/>
            <w:vMerge/>
          </w:tcPr>
          <w:p w:rsidR="00197A9A" w:rsidRPr="00AD7C4F" w:rsidRDefault="00197A9A">
            <w:pPr>
              <w:tabs>
                <w:tab w:val="left" w:pos="540"/>
              </w:tabs>
              <w:contextualSpacing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1" w:type="dxa"/>
          </w:tcPr>
          <w:p w:rsidR="00197A9A" w:rsidRPr="00AD7C4F" w:rsidRDefault="00197A9A" w:rsidP="00632A0B">
            <w:pPr>
              <w:rPr>
                <w:color w:val="000000" w:themeColor="text1"/>
                <w:sz w:val="22"/>
                <w:szCs w:val="22"/>
              </w:rPr>
            </w:pPr>
            <w:r w:rsidRPr="00AD7C4F">
              <w:rPr>
                <w:color w:val="000000" w:themeColor="text1"/>
                <w:sz w:val="22"/>
                <w:szCs w:val="22"/>
              </w:rPr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4155" w:type="dxa"/>
          </w:tcPr>
          <w:p w:rsidR="00AD7C4F" w:rsidRPr="00AD7C4F" w:rsidRDefault="00AD7C4F" w:rsidP="00AD7C4F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AD7C4F">
              <w:rPr>
                <w:i/>
                <w:color w:val="000000" w:themeColor="text1"/>
                <w:sz w:val="22"/>
                <w:szCs w:val="22"/>
              </w:rPr>
              <w:t xml:space="preserve">Знать: </w:t>
            </w:r>
            <w:r w:rsidRPr="00AD7C4F">
              <w:rPr>
                <w:iCs/>
                <w:color w:val="000000" w:themeColor="text1"/>
                <w:sz w:val="22"/>
                <w:szCs w:val="22"/>
              </w:rPr>
              <w:t>научный речевой этикет, основы риторики на английском языке, стилистику научных статей на английском языке.</w:t>
            </w:r>
          </w:p>
          <w:p w:rsidR="00AD7C4F" w:rsidRPr="00AD7C4F" w:rsidRDefault="00AD7C4F" w:rsidP="00AD7C4F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2"/>
                <w:szCs w:val="22"/>
              </w:rPr>
            </w:pPr>
          </w:p>
          <w:p w:rsidR="00197A9A" w:rsidRPr="00AD7C4F" w:rsidRDefault="00AD7C4F" w:rsidP="00AD7C4F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AD7C4F">
              <w:rPr>
                <w:i/>
                <w:color w:val="000000" w:themeColor="text1"/>
                <w:sz w:val="22"/>
                <w:szCs w:val="22"/>
              </w:rPr>
              <w:t xml:space="preserve">Уметь: </w:t>
            </w:r>
            <w:r w:rsidRPr="00AD7C4F">
              <w:rPr>
                <w:iCs/>
                <w:color w:val="000000" w:themeColor="text1"/>
                <w:sz w:val="22"/>
                <w:szCs w:val="22"/>
              </w:rPr>
              <w:t>использовать научный речевой этикет, основы риторики на английском языке, писать фрагменты научных статей на английском языке.</w:t>
            </w:r>
          </w:p>
        </w:tc>
      </w:tr>
      <w:tr w:rsidR="00AD7C4F" w:rsidRPr="00AD7C4F" w:rsidTr="00A70AEF">
        <w:tc>
          <w:tcPr>
            <w:tcW w:w="1540" w:type="dxa"/>
            <w:vMerge/>
          </w:tcPr>
          <w:p w:rsidR="00197A9A" w:rsidRPr="00AD7C4F" w:rsidRDefault="00197A9A">
            <w:pPr>
              <w:tabs>
                <w:tab w:val="left" w:pos="540"/>
              </w:tabs>
              <w:contextualSpacing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09" w:type="dxa"/>
            <w:vMerge/>
          </w:tcPr>
          <w:p w:rsidR="00197A9A" w:rsidRPr="00AD7C4F" w:rsidRDefault="00197A9A">
            <w:pPr>
              <w:tabs>
                <w:tab w:val="left" w:pos="540"/>
              </w:tabs>
              <w:contextualSpacing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91" w:type="dxa"/>
          </w:tcPr>
          <w:p w:rsidR="00197A9A" w:rsidRPr="00AD7C4F" w:rsidRDefault="00197A9A">
            <w:pPr>
              <w:tabs>
                <w:tab w:val="left" w:pos="540"/>
              </w:tabs>
              <w:contextualSpacing/>
              <w:rPr>
                <w:color w:val="000000" w:themeColor="text1"/>
                <w:sz w:val="22"/>
                <w:szCs w:val="22"/>
              </w:rPr>
            </w:pPr>
            <w:r w:rsidRPr="00AD7C4F">
              <w:rPr>
                <w:color w:val="000000" w:themeColor="text1"/>
                <w:sz w:val="22"/>
                <w:szCs w:val="22"/>
              </w:rPr>
              <w:t>5. Работает со специальной иностранной литературой и документацией на иностранном языке.</w:t>
            </w:r>
          </w:p>
        </w:tc>
        <w:tc>
          <w:tcPr>
            <w:tcW w:w="4155" w:type="dxa"/>
          </w:tcPr>
          <w:p w:rsidR="00AD7C4F" w:rsidRPr="00AD7C4F" w:rsidRDefault="00AD7C4F" w:rsidP="00AD7C4F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AD7C4F">
              <w:rPr>
                <w:i/>
                <w:color w:val="000000" w:themeColor="text1"/>
                <w:sz w:val="22"/>
                <w:szCs w:val="22"/>
              </w:rPr>
              <w:t xml:space="preserve">Знать: </w:t>
            </w:r>
            <w:r w:rsidRPr="00AD7C4F">
              <w:rPr>
                <w:iCs/>
                <w:color w:val="000000" w:themeColor="text1"/>
                <w:sz w:val="22"/>
                <w:szCs w:val="22"/>
              </w:rPr>
              <w:t>состав основных публикаций МВФ, Всемирного банка, ОЭСР и иных организаций по бюджетной политике, их первоисточники.</w:t>
            </w:r>
          </w:p>
          <w:p w:rsidR="00AD7C4F" w:rsidRPr="00AD7C4F" w:rsidRDefault="00AD7C4F" w:rsidP="00AD7C4F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2"/>
                <w:szCs w:val="22"/>
              </w:rPr>
            </w:pPr>
          </w:p>
          <w:p w:rsidR="00197A9A" w:rsidRPr="00AD7C4F" w:rsidRDefault="00AD7C4F" w:rsidP="00AD7C4F">
            <w:pPr>
              <w:tabs>
                <w:tab w:val="left" w:pos="540"/>
              </w:tabs>
              <w:contextualSpacing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AD7C4F">
              <w:rPr>
                <w:i/>
                <w:color w:val="000000" w:themeColor="text1"/>
                <w:sz w:val="22"/>
                <w:szCs w:val="22"/>
              </w:rPr>
              <w:t xml:space="preserve">Уметь: </w:t>
            </w:r>
            <w:r w:rsidRPr="00AD7C4F">
              <w:rPr>
                <w:iCs/>
                <w:color w:val="000000" w:themeColor="text1"/>
                <w:sz w:val="22"/>
                <w:szCs w:val="22"/>
              </w:rPr>
              <w:t>работать с первоисточниками публикаций МВФ, Всемирного банка, ОЭСР и иных организаций по бюджетной политике на английском языке, соотносить их содержание теоретическими и практическими заданиями.</w:t>
            </w:r>
          </w:p>
        </w:tc>
      </w:tr>
    </w:tbl>
    <w:p w:rsidR="00496448" w:rsidRDefault="007C724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90919241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2"/>
    </w:p>
    <w:p w:rsidR="007C09B5" w:rsidRDefault="007C7241" w:rsidP="007C09B5">
      <w:pPr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Дисциплина «Бюджетная политика и развитие реального сектора экономики» </w:t>
      </w:r>
      <w:bookmarkStart w:id="3" w:name="_Toc90919242"/>
      <w:r w:rsidR="007C09B5" w:rsidRPr="00C118D8">
        <w:rPr>
          <w:color w:val="000000"/>
          <w:sz w:val="28"/>
          <w:szCs w:val="28"/>
        </w:rPr>
        <w:t xml:space="preserve">входит в модуль дисциплин по выбору, углубляющих освоение </w:t>
      </w:r>
      <w:r w:rsidR="007C09B5">
        <w:rPr>
          <w:color w:val="000000"/>
          <w:sz w:val="28"/>
          <w:szCs w:val="28"/>
        </w:rPr>
        <w:t xml:space="preserve">программы </w:t>
      </w:r>
      <w:r w:rsidR="007C09B5" w:rsidRPr="00C118D8">
        <w:rPr>
          <w:color w:val="000000"/>
          <w:sz w:val="28"/>
          <w:szCs w:val="28"/>
        </w:rPr>
        <w:t>магистратуры</w:t>
      </w:r>
      <w:r w:rsidR="007C09B5">
        <w:rPr>
          <w:color w:val="000000"/>
          <w:sz w:val="28"/>
          <w:szCs w:val="28"/>
        </w:rPr>
        <w:t xml:space="preserve"> по </w:t>
      </w:r>
      <w:r w:rsidR="007C09B5" w:rsidRPr="00F1253E">
        <w:rPr>
          <w:sz w:val="28"/>
          <w:szCs w:val="28"/>
        </w:rPr>
        <w:t>направлени</w:t>
      </w:r>
      <w:r w:rsidR="007C09B5">
        <w:rPr>
          <w:sz w:val="28"/>
          <w:szCs w:val="28"/>
        </w:rPr>
        <w:t>ю</w:t>
      </w:r>
      <w:r w:rsidR="007C09B5" w:rsidRPr="00F1253E">
        <w:rPr>
          <w:sz w:val="28"/>
          <w:szCs w:val="28"/>
        </w:rPr>
        <w:t xml:space="preserve"> подготовки 38.04.08</w:t>
      </w:r>
      <w:r w:rsidR="007C09B5">
        <w:rPr>
          <w:sz w:val="28"/>
          <w:szCs w:val="28"/>
        </w:rPr>
        <w:t>-</w:t>
      </w:r>
      <w:r w:rsidR="007C09B5" w:rsidRPr="00F1253E">
        <w:rPr>
          <w:sz w:val="28"/>
          <w:szCs w:val="28"/>
        </w:rPr>
        <w:t>Финансы и кредит</w:t>
      </w:r>
      <w:r w:rsidR="007C09B5">
        <w:rPr>
          <w:sz w:val="28"/>
          <w:szCs w:val="28"/>
        </w:rPr>
        <w:t xml:space="preserve">, </w:t>
      </w:r>
      <w:bookmarkStart w:id="4" w:name="_Hlk125040379"/>
      <w:r w:rsidR="007C09B5">
        <w:rPr>
          <w:sz w:val="28"/>
          <w:szCs w:val="28"/>
        </w:rPr>
        <w:t>направленность программы магистратуры</w:t>
      </w:r>
      <w:bookmarkEnd w:id="4"/>
      <w:r w:rsidR="007C09B5">
        <w:rPr>
          <w:b/>
          <w:bCs/>
          <w:sz w:val="28"/>
          <w:szCs w:val="28"/>
        </w:rPr>
        <w:t xml:space="preserve"> </w:t>
      </w:r>
      <w:r w:rsidR="007C09B5" w:rsidRPr="00703A19">
        <w:rPr>
          <w:sz w:val="28"/>
          <w:szCs w:val="28"/>
        </w:rPr>
        <w:t xml:space="preserve">«Финансовые инновации в государственном секторе </w:t>
      </w:r>
    </w:p>
    <w:p w:rsidR="007C09B5" w:rsidRDefault="007C09B5" w:rsidP="007C09B5">
      <w:pPr>
        <w:ind w:firstLine="709"/>
        <w:contextualSpacing/>
        <w:rPr>
          <w:b/>
          <w:sz w:val="28"/>
          <w:szCs w:val="28"/>
        </w:rPr>
      </w:pPr>
    </w:p>
    <w:p w:rsidR="006E3035" w:rsidRDefault="006E3035" w:rsidP="006E3035">
      <w:pPr>
        <w:contextualSpacing/>
        <w:rPr>
          <w:b/>
          <w:sz w:val="28"/>
          <w:szCs w:val="28"/>
        </w:rPr>
      </w:pPr>
    </w:p>
    <w:p w:rsidR="00496448" w:rsidRDefault="007C7241" w:rsidP="006E3035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</w:p>
    <w:p w:rsidR="00496448" w:rsidRDefault="007C7241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29"/>
        <w:gridCol w:w="1593"/>
        <w:gridCol w:w="1973"/>
      </w:tblGrid>
      <w:tr w:rsidR="00496448" w:rsidTr="007C09B5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7C09B5" w:rsidRDefault="007C7241">
            <w:pPr>
              <w:jc w:val="center"/>
              <w:rPr>
                <w:b/>
                <w:sz w:val="24"/>
                <w:szCs w:val="24"/>
              </w:rPr>
            </w:pPr>
            <w:r w:rsidRPr="007C09B5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7C09B5" w:rsidRDefault="007C7241">
            <w:pPr>
              <w:jc w:val="center"/>
              <w:rPr>
                <w:b/>
                <w:sz w:val="24"/>
                <w:szCs w:val="24"/>
              </w:rPr>
            </w:pPr>
            <w:r w:rsidRPr="007C09B5">
              <w:rPr>
                <w:b/>
                <w:sz w:val="24"/>
                <w:szCs w:val="24"/>
              </w:rPr>
              <w:t>Всего</w:t>
            </w:r>
          </w:p>
          <w:p w:rsidR="00496448" w:rsidRPr="007C09B5" w:rsidRDefault="007C7241">
            <w:pPr>
              <w:jc w:val="center"/>
              <w:rPr>
                <w:b/>
                <w:sz w:val="24"/>
                <w:szCs w:val="24"/>
              </w:rPr>
            </w:pPr>
            <w:r w:rsidRPr="007C09B5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7C09B5" w:rsidRDefault="007C7241" w:rsidP="007C09B5">
            <w:pPr>
              <w:jc w:val="center"/>
              <w:rPr>
                <w:b/>
                <w:sz w:val="24"/>
                <w:szCs w:val="24"/>
              </w:rPr>
            </w:pPr>
            <w:r w:rsidRPr="007C09B5">
              <w:rPr>
                <w:b/>
                <w:sz w:val="24"/>
                <w:szCs w:val="24"/>
              </w:rPr>
              <w:t xml:space="preserve">Модуль </w:t>
            </w:r>
            <w:r w:rsidR="007C09B5">
              <w:rPr>
                <w:b/>
                <w:sz w:val="24"/>
                <w:szCs w:val="24"/>
              </w:rPr>
              <w:t>5</w:t>
            </w:r>
          </w:p>
          <w:p w:rsidR="00496448" w:rsidRPr="007C09B5" w:rsidRDefault="007C7241">
            <w:pPr>
              <w:jc w:val="center"/>
              <w:rPr>
                <w:b/>
                <w:sz w:val="24"/>
                <w:szCs w:val="24"/>
              </w:rPr>
            </w:pPr>
            <w:r w:rsidRPr="007C09B5">
              <w:rPr>
                <w:b/>
                <w:sz w:val="24"/>
                <w:szCs w:val="24"/>
              </w:rPr>
              <w:t>(в часах)</w:t>
            </w:r>
          </w:p>
        </w:tc>
      </w:tr>
      <w:tr w:rsidR="00496448" w:rsidTr="007C09B5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Pr="007C09B5" w:rsidRDefault="007C7241" w:rsidP="007C09B5">
            <w:pPr>
              <w:rPr>
                <w:b/>
                <w:i/>
                <w:sz w:val="24"/>
                <w:szCs w:val="24"/>
              </w:rPr>
            </w:pPr>
            <w:r w:rsidRPr="007C09B5">
              <w:rPr>
                <w:b/>
                <w:i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Pr="007C09B5" w:rsidRDefault="007C7241">
            <w:pPr>
              <w:jc w:val="center"/>
              <w:rPr>
                <w:b/>
                <w:i/>
                <w:sz w:val="24"/>
                <w:szCs w:val="24"/>
              </w:rPr>
            </w:pPr>
            <w:r w:rsidRPr="007C09B5">
              <w:rPr>
                <w:b/>
                <w:i/>
                <w:sz w:val="24"/>
                <w:szCs w:val="24"/>
              </w:rPr>
              <w:t>3; 108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Pr="007C09B5" w:rsidRDefault="007C7241">
            <w:pPr>
              <w:jc w:val="center"/>
              <w:rPr>
                <w:b/>
                <w:i/>
                <w:sz w:val="24"/>
                <w:szCs w:val="24"/>
              </w:rPr>
            </w:pPr>
            <w:r w:rsidRPr="007C09B5"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7C09B5" w:rsidTr="007C09B5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9B5" w:rsidRPr="007C09B5" w:rsidRDefault="007C09B5" w:rsidP="007C09B5">
            <w:pPr>
              <w:rPr>
                <w:b/>
                <w:i/>
                <w:sz w:val="24"/>
                <w:szCs w:val="24"/>
              </w:rPr>
            </w:pPr>
            <w:r w:rsidRPr="007C09B5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9B5" w:rsidRPr="00D20CAF" w:rsidRDefault="007C09B5" w:rsidP="007C09B5">
            <w:pPr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D20CAF">
              <w:rPr>
                <w:b/>
                <w:i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9B5" w:rsidRPr="00D20CAF" w:rsidRDefault="007C09B5" w:rsidP="007C09B5">
            <w:pPr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D20CAF">
              <w:rPr>
                <w:b/>
                <w:i/>
                <w:color w:val="000000" w:themeColor="text1"/>
                <w:sz w:val="24"/>
                <w:szCs w:val="24"/>
              </w:rPr>
              <w:t>24</w:t>
            </w:r>
          </w:p>
        </w:tc>
      </w:tr>
      <w:tr w:rsidR="007C09B5" w:rsidTr="007C09B5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9B5" w:rsidRPr="007C09B5" w:rsidRDefault="007C09B5" w:rsidP="007C09B5">
            <w:pPr>
              <w:rPr>
                <w:i/>
                <w:sz w:val="24"/>
                <w:szCs w:val="24"/>
              </w:rPr>
            </w:pPr>
            <w:r w:rsidRPr="007C09B5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9B5" w:rsidRPr="00D20CAF" w:rsidRDefault="007C09B5" w:rsidP="007C09B5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20CAF">
              <w:rPr>
                <w:i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9B5" w:rsidRPr="00D20CAF" w:rsidRDefault="007C09B5" w:rsidP="007C09B5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20CAF">
              <w:rPr>
                <w:i/>
                <w:color w:val="000000" w:themeColor="text1"/>
                <w:sz w:val="24"/>
                <w:szCs w:val="24"/>
              </w:rPr>
              <w:t>8</w:t>
            </w:r>
          </w:p>
        </w:tc>
      </w:tr>
      <w:tr w:rsidR="007C09B5" w:rsidTr="007C09B5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9B5" w:rsidRPr="007C09B5" w:rsidRDefault="007C09B5" w:rsidP="007C09B5">
            <w:pPr>
              <w:rPr>
                <w:i/>
                <w:sz w:val="24"/>
                <w:szCs w:val="24"/>
              </w:rPr>
            </w:pPr>
            <w:r w:rsidRPr="007C09B5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9B5" w:rsidRPr="00D20CAF" w:rsidRDefault="007C09B5" w:rsidP="007C09B5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20CAF">
              <w:rPr>
                <w:i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9B5" w:rsidRPr="00D20CAF" w:rsidRDefault="007C09B5" w:rsidP="007C09B5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D20CAF">
              <w:rPr>
                <w:i/>
                <w:color w:val="000000" w:themeColor="text1"/>
                <w:sz w:val="24"/>
                <w:szCs w:val="24"/>
              </w:rPr>
              <w:t>16</w:t>
            </w:r>
          </w:p>
        </w:tc>
      </w:tr>
      <w:tr w:rsidR="007C09B5" w:rsidTr="007C09B5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9B5" w:rsidRPr="007C09B5" w:rsidRDefault="007C09B5" w:rsidP="007C09B5">
            <w:pPr>
              <w:rPr>
                <w:b/>
                <w:i/>
                <w:sz w:val="24"/>
                <w:szCs w:val="24"/>
              </w:rPr>
            </w:pPr>
            <w:r w:rsidRPr="007C09B5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9B5" w:rsidRPr="00D20CAF" w:rsidRDefault="007C09B5" w:rsidP="007C09B5">
            <w:pPr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D20CAF">
              <w:rPr>
                <w:b/>
                <w:i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9B5" w:rsidRPr="00D20CAF" w:rsidRDefault="007C09B5" w:rsidP="007C09B5">
            <w:pPr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D20CAF">
              <w:rPr>
                <w:b/>
                <w:i/>
                <w:color w:val="000000" w:themeColor="text1"/>
                <w:sz w:val="24"/>
                <w:szCs w:val="24"/>
              </w:rPr>
              <w:t>84</w:t>
            </w:r>
          </w:p>
        </w:tc>
      </w:tr>
      <w:tr w:rsidR="007C09B5" w:rsidTr="007C09B5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9B5" w:rsidRPr="007C09B5" w:rsidRDefault="007C09B5" w:rsidP="007C09B5">
            <w:pPr>
              <w:rPr>
                <w:i/>
                <w:sz w:val="24"/>
                <w:szCs w:val="24"/>
              </w:rPr>
            </w:pPr>
            <w:r w:rsidRPr="007C09B5">
              <w:rPr>
                <w:i/>
                <w:sz w:val="24"/>
                <w:szCs w:val="24"/>
              </w:rPr>
              <w:t>Вид текущего контроля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9B5" w:rsidRPr="00D20CAF" w:rsidRDefault="007C09B5" w:rsidP="007C09B5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D20CAF">
              <w:rPr>
                <w:i/>
                <w:iCs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9B5" w:rsidRPr="00D20CAF" w:rsidRDefault="007C09B5" w:rsidP="007C09B5">
            <w:pPr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D20CAF">
              <w:rPr>
                <w:i/>
                <w:iCs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7C09B5" w:rsidTr="007C09B5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9B5" w:rsidRPr="007C09B5" w:rsidRDefault="007C09B5" w:rsidP="007C09B5">
            <w:pPr>
              <w:rPr>
                <w:i/>
                <w:sz w:val="24"/>
                <w:szCs w:val="24"/>
              </w:rPr>
            </w:pPr>
            <w:r w:rsidRPr="007C09B5">
              <w:rPr>
                <w:i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9B5" w:rsidRPr="007C09B5" w:rsidRDefault="007C09B5" w:rsidP="007C09B5">
            <w:pPr>
              <w:jc w:val="center"/>
              <w:rPr>
                <w:i/>
                <w:iCs/>
                <w:sz w:val="24"/>
                <w:szCs w:val="24"/>
              </w:rPr>
            </w:pPr>
            <w:r w:rsidRPr="007C09B5">
              <w:rPr>
                <w:i/>
                <w:iCs/>
                <w:sz w:val="24"/>
                <w:szCs w:val="24"/>
              </w:rPr>
              <w:t>Зачет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9B5" w:rsidRPr="007C09B5" w:rsidRDefault="007C09B5" w:rsidP="007C09B5">
            <w:pPr>
              <w:jc w:val="center"/>
              <w:rPr>
                <w:i/>
                <w:iCs/>
                <w:sz w:val="24"/>
                <w:szCs w:val="24"/>
              </w:rPr>
            </w:pPr>
            <w:r w:rsidRPr="007C09B5">
              <w:rPr>
                <w:i/>
                <w:iCs/>
                <w:sz w:val="24"/>
                <w:szCs w:val="24"/>
              </w:rPr>
              <w:t>Зачет</w:t>
            </w:r>
          </w:p>
        </w:tc>
      </w:tr>
    </w:tbl>
    <w:p w:rsidR="00496448" w:rsidRDefault="007C724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90919243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</w:t>
      </w:r>
      <w:bookmarkStart w:id="6" w:name="_GoBack"/>
      <w:bookmarkEnd w:id="6"/>
      <w:r>
        <w:rPr>
          <w:rFonts w:ascii="Times New Roman" w:hAnsi="Times New Roman" w:cs="Times New Roman"/>
          <w:b/>
          <w:color w:val="auto"/>
          <w:sz w:val="28"/>
          <w:szCs w:val="28"/>
        </w:rPr>
        <w:t>ских часах) и видов учебных занятий</w:t>
      </w:r>
      <w:bookmarkEnd w:id="5"/>
    </w:p>
    <w:p w:rsidR="00496448" w:rsidRDefault="007C724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90919244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7"/>
    </w:p>
    <w:p w:rsidR="00496448" w:rsidRDefault="007C7241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 Бюджетная политика в контексте требований </w:t>
      </w:r>
      <w:r>
        <w:rPr>
          <w:b/>
          <w:sz w:val="28"/>
          <w:szCs w:val="28"/>
        </w:rPr>
        <w:t>стратегии разумного, устойчивого и инклюзивного экономического роста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Тенденции глобального экономического роста, динамика основных показателей, характеризующих благосостояние стран.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Стратегии экономического роста в России и мире. Разумность, устойчивость и инклюзивность как новые характеристики экономического роста.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Влияние кризисов и ситуаций неопределенности на макроэкономические показатели, устойчивость экономических систем. Глобальные финансовые и нефинансовые риски.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Обоснование размера сектора государственного управления в историческом и региональном аспектах. Состоятельность теоремы экономики благосостояния в современных условиях, возникновение экономических экстерналий. Границы сектора государственного управления и реального сектора экономики.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Бюджетная политика как фактор макроэкономической стабилизации, координация бюджетной политики с денежно-кредитной политикой, пределы и методы макроэкономической стабилизации. 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Надлежащая бюджетная политика, требования и критерии. Надлежащая бюджетная политика в краткосрочной и среднесрочной перспективах. Применение финансовых инноваций при реализации надлежащей бюджетной политики.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Бюджетное прогнозирование с учетом изменений параметров социально-экономического развития. Вариативность и адаптивность бюджетных прогнозов.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разработки и реализации бюджетной политики при наличии отрицательных экстерналий, «провалов рынка», а также иных неконтролируемых внешних шоков.</w:t>
      </w:r>
    </w:p>
    <w:p w:rsidR="00496448" w:rsidRDefault="00496448">
      <w:pPr>
        <w:ind w:firstLine="709"/>
        <w:jc w:val="both"/>
        <w:rPr>
          <w:sz w:val="28"/>
          <w:szCs w:val="28"/>
        </w:rPr>
      </w:pPr>
    </w:p>
    <w:p w:rsidR="00496448" w:rsidRDefault="007C7241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Каналы влияния инструментов бюджетной политики на развитие реального сектора экономики, основанное на знаниях и инновациях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Значение государственных расходов в обеспечении разумного, устойчивого и инклюзивного экономического роста.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Надлежащий уровень государственных расходов, факторы, влияющие на этот уровень (закон Вагнера, болезнь издержек </w:t>
      </w:r>
      <w:proofErr w:type="spellStart"/>
      <w:r>
        <w:rPr>
          <w:sz w:val="28"/>
          <w:szCs w:val="28"/>
        </w:rPr>
        <w:t>Баумоля</w:t>
      </w:r>
      <w:proofErr w:type="spellEnd"/>
      <w:r>
        <w:rPr>
          <w:sz w:val="28"/>
          <w:szCs w:val="28"/>
        </w:rPr>
        <w:t>, внешние и внутренние ограничения).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Заработные платы и занятость в государственном секторе, развитие бюджетного сектора экономики. Устойчивость расходов на здравоохранение и социальное обеспечение, роль социально-ориентированных государственных расходов в развитии реального сектора экономики.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Результативность функционирования государственных корпораций и институтов развития. Значение и роль институциональных единиц в обеспечении инвестиционного и инновационного развития экономики, развития человеческого капитала. 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Сущность и необходимость цифрового экономического развития, вклад цифровой экономики в глобальный экономический рост. Государственное регулирование построения единого цифрового пространства для свободного движения товаров, услуг и капитала.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Модели, механизмы и инструменты обеспечения инновационного развития. Управление интеллектуальными ресурсами в условиях развития экономики знаний.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Внедрение финансовых инноваций в государственном секторе как фактор развития реального сектора экономики. Вклад прямых и косвенных мер государственной поддержки в развитие отраслей экономики.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Экономическая эффективность налогообложения, учет налоговых расходов при реализации мер бюджетной политики.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Проблемы налогообложения в развивающихся странах. Глобализация и прямое налогообложение. Отраслевые особенности налогообложения.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Синхронизация международных налоговых систем. Фискальная реформа Организации экономического сотрудничества и развития. Целесообразность сохранения преференциальных налоговых режимов при глобальном выравнивании налоговых ставок.</w:t>
      </w:r>
    </w:p>
    <w:p w:rsidR="00496448" w:rsidRDefault="00496448">
      <w:pPr>
        <w:ind w:firstLine="709"/>
        <w:jc w:val="both"/>
        <w:rPr>
          <w:sz w:val="28"/>
          <w:szCs w:val="28"/>
        </w:rPr>
      </w:pPr>
    </w:p>
    <w:p w:rsidR="00496448" w:rsidRDefault="007C7241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Инструменты бюджетной политики, обеспечивающий устойчивый и инклюзивный рост в реальном секторе экономики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 устойчивого развития, их полнота и обоснованность. Необходимость учета ЦУР в государственном и корпоративном секторах. Меры стимулирования компаний в части достижения ЦУР. Публичная отчетность о достижении ЦУР.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Устойчивость развития секторов экономики, модели устойчивого развития, обеспечение экономической эффективности развития реального сектора экономики в том числе посредством внедрения финансовых инноваций.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перехода к рациональным моделям потребления и производства. Освоение и эффективное использование природных ресурсов, сокращение потерей продовольствия в производственно-сбытовых цепочках, предотвращение </w:t>
      </w:r>
      <w:r>
        <w:rPr>
          <w:sz w:val="28"/>
          <w:szCs w:val="28"/>
        </w:rPr>
        <w:lastRenderedPageBreak/>
        <w:t>образования, сокращение, переработка и повторное использование отходов.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Законодательные, методологические и организационные особенности системы зеленого финансирования. Таксономия зеленых проектов и стандарт зеленого финансирования (критерии проектов устойчивого развития и требования к системе верификации). Финансовые инструменты устойчивого развития (</w:t>
      </w:r>
      <w:proofErr w:type="spellStart"/>
      <w:r>
        <w:rPr>
          <w:sz w:val="28"/>
          <w:szCs w:val="28"/>
        </w:rPr>
        <w:t>sustainability-linked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bonds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loans</w:t>
      </w:r>
      <w:proofErr w:type="spellEnd"/>
      <w:r>
        <w:rPr>
          <w:sz w:val="28"/>
          <w:szCs w:val="28"/>
        </w:rPr>
        <w:t>). Система верификации проектов устойчивого (в том числе зеленого) развития в России и мире. Зеленое бюджетирование.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-трансформация экономики. Адаптация отраслей реального сектора экономика к требованиям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>. Перспективы достижения углеродной нейтральности экономики, трансформация бюджетной политики в том числе в условиях снижения спроса на углеводороды. Климатическое регулирование, квотирование выбросов парниковых газов с одновременным формированием рынка углеродных сертификатов.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Инклюзивность экономического роста. Обеспечение и оценка производительности труда, сокращение социального неравенства. Обеспечение равного доступа населения и бизнеса к мерам государственной поддержки.</w:t>
      </w:r>
    </w:p>
    <w:p w:rsidR="00496448" w:rsidRDefault="00496448">
      <w:pPr>
        <w:ind w:firstLine="709"/>
        <w:jc w:val="both"/>
        <w:rPr>
          <w:sz w:val="28"/>
          <w:szCs w:val="28"/>
        </w:rPr>
      </w:pPr>
    </w:p>
    <w:p w:rsidR="00496448" w:rsidRDefault="007C7241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Координация бюджетной политики и корпоративной финансовой политики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бюджетной политики с учетом критериев выбора объектов, условий и форм финансовой поддержки реального сектора экономики. Оптимальность государственной поддержки реального сектора экономики с учетом недопущения искажения рыночной конкуренции.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Коэффициенты рентабельности предприятий. Тренды и драйверы рентабельности в развитых странах. Важнейшие финансовые коэффициенты корпораций: уровень долговой нагрузки и доход на акцию.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Глобальные рынки капитала: доход по типам активов, цены акций и прогноз дохода на акцию.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Аппетит риска и его графическое представление: цены акций и волатильность акций, кредитные спреды, волатильность процентных ставок и волатильность валютных курсов.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Индекс глобальных финансовых условий и в разрезе ключевых стран: США, Еврозона, Китай, системно значимые развивающиеся рынки без Китая.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глобальной конкурентоспособности национальной экономики. Необходимость и инструменты стимулирования экспорта. Протекционизм в современных условиях развития мировой экономики.</w:t>
      </w:r>
    </w:p>
    <w:p w:rsidR="00496448" w:rsidRDefault="00496448">
      <w:pPr>
        <w:ind w:firstLine="709"/>
        <w:jc w:val="both"/>
        <w:rPr>
          <w:sz w:val="28"/>
          <w:szCs w:val="28"/>
        </w:rPr>
      </w:pPr>
    </w:p>
    <w:p w:rsidR="00496448" w:rsidRDefault="007C7241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5. Методологические подходы к оценке рисков и эффективности (результативности) мер бюджетной политики в реальном секторе экономики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Проблемы синхронизации бюджетного планирования и прогнозирования с планированием и прогнозированием социально-экономического развития. Подходы к расчету сценарных условий развития экономики.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Инструменты идентификации, мониторинга и оценки рисков (в том числе бюджетных), оценка неявных условных бюджетных обязательств.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Процедуры отбора, применения и оценки инструментов бюджетной политики </w:t>
      </w:r>
      <w:r>
        <w:rPr>
          <w:sz w:val="28"/>
          <w:szCs w:val="28"/>
        </w:rPr>
        <w:lastRenderedPageBreak/>
        <w:t>на различных стадиях экономического цикла.</w:t>
      </w:r>
    </w:p>
    <w:p w:rsidR="00496448" w:rsidRDefault="007C72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Результативность и эффективность бюджетной политики в контексте текущих и ожидаемых результатов развития реального сектора экономики, методологические особенности оценки результативности и эффективности бюджетной политики.</w:t>
      </w:r>
    </w:p>
    <w:p w:rsidR="00496448" w:rsidRDefault="007C724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90919245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8"/>
    </w:p>
    <w:p w:rsidR="00496448" w:rsidRDefault="007C7241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510"/>
        <w:gridCol w:w="2005"/>
        <w:gridCol w:w="761"/>
        <w:gridCol w:w="902"/>
        <w:gridCol w:w="914"/>
        <w:gridCol w:w="1591"/>
        <w:gridCol w:w="1959"/>
        <w:gridCol w:w="1553"/>
      </w:tblGrid>
      <w:tr w:rsidR="00496448" w:rsidTr="000D225A"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20472A" w:rsidRDefault="007C7241">
            <w:pPr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20472A">
              <w:rPr>
                <w:bCs/>
                <w:sz w:val="22"/>
                <w:szCs w:val="22"/>
              </w:rPr>
              <w:t>№</w:t>
            </w:r>
          </w:p>
          <w:p w:rsidR="00496448" w:rsidRPr="00004AAB" w:rsidRDefault="007C7241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20472A"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2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7C7241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04AAB"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1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6448" w:rsidRPr="00004AAB" w:rsidRDefault="007C7241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04AAB">
              <w:rPr>
                <w:b/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1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7C7241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04AAB">
              <w:rPr>
                <w:b/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496448" w:rsidTr="000D225A"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496448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496448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7C7241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04AAB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34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7C7241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04AAB">
              <w:rPr>
                <w:b/>
                <w:bCs/>
                <w:sz w:val="22"/>
                <w:szCs w:val="22"/>
              </w:rPr>
              <w:t>Контактная работа</w:t>
            </w:r>
            <w:r w:rsidR="000D225A">
              <w:rPr>
                <w:b/>
                <w:bCs/>
                <w:sz w:val="22"/>
                <w:szCs w:val="22"/>
              </w:rPr>
              <w:t>*</w:t>
            </w:r>
            <w:r w:rsidRPr="00004AAB">
              <w:rPr>
                <w:b/>
                <w:bCs/>
                <w:sz w:val="22"/>
                <w:szCs w:val="22"/>
              </w:rPr>
              <w:t xml:space="preserve"> - Аудиторная работа</w:t>
            </w:r>
          </w:p>
        </w:tc>
        <w:tc>
          <w:tcPr>
            <w:tcW w:w="1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7C7241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04AAB">
              <w:rPr>
                <w:b/>
                <w:b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496448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96448" w:rsidTr="000D225A"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496448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496448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496448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20472A" w:rsidRDefault="007C7241">
            <w:pPr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20472A">
              <w:rPr>
                <w:bCs/>
                <w:sz w:val="22"/>
                <w:szCs w:val="22"/>
              </w:rPr>
              <w:t>Общая, в т.ч.: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20472A" w:rsidRDefault="007C7241">
            <w:pPr>
              <w:tabs>
                <w:tab w:val="right" w:pos="851"/>
              </w:tabs>
              <w:jc w:val="center"/>
              <w:rPr>
                <w:bCs/>
                <w:sz w:val="22"/>
                <w:szCs w:val="22"/>
              </w:rPr>
            </w:pPr>
            <w:r w:rsidRPr="0020472A"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7C7241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04AAB">
              <w:rPr>
                <w:b/>
                <w:bCs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496448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496448">
            <w:pPr>
              <w:tabs>
                <w:tab w:val="right" w:pos="851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96448" w:rsidTr="000D225A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7C72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004AAB">
              <w:rPr>
                <w:sz w:val="22"/>
                <w:szCs w:val="22"/>
              </w:rPr>
              <w:t>1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7C7241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004AAB">
              <w:rPr>
                <w:sz w:val="22"/>
                <w:szCs w:val="22"/>
              </w:rPr>
              <w:t>Тема 1. Бюджетная политика в контексте требований стратегии разумного, устойчивого и инклюзивного экономического роста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4A0FE4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A0FE4">
              <w:rPr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4A0FE4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A0FE4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7C7241">
            <w:pPr>
              <w:tabs>
                <w:tab w:val="right" w:pos="851"/>
              </w:tabs>
              <w:jc w:val="center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4A0FE4">
              <w:rPr>
                <w:i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7C7241">
            <w:pPr>
              <w:tabs>
                <w:tab w:val="right" w:pos="851"/>
              </w:tabs>
              <w:jc w:val="center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4A0FE4">
              <w:rPr>
                <w:i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4A0FE4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A0FE4"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Pr="004A0FE4" w:rsidRDefault="007C7241">
            <w:pPr>
              <w:tabs>
                <w:tab w:val="right" w:pos="851"/>
              </w:tabs>
              <w:rPr>
                <w:color w:val="000000" w:themeColor="text1"/>
                <w:sz w:val="22"/>
                <w:szCs w:val="22"/>
              </w:rPr>
            </w:pPr>
            <w:r w:rsidRPr="004A0FE4">
              <w:rPr>
                <w:color w:val="000000" w:themeColor="text1"/>
                <w:sz w:val="22"/>
                <w:szCs w:val="22"/>
              </w:rPr>
              <w:t>Дискуссия</w:t>
            </w:r>
          </w:p>
        </w:tc>
      </w:tr>
      <w:tr w:rsidR="00496448" w:rsidTr="000D225A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7C72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004AAB">
              <w:rPr>
                <w:sz w:val="22"/>
                <w:szCs w:val="22"/>
              </w:rPr>
              <w:t>2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7C7241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004AAB">
              <w:rPr>
                <w:sz w:val="22"/>
                <w:szCs w:val="22"/>
              </w:rPr>
              <w:t>Тема 2. Каналы влияния инструментов бюджетной политики на развитие реального сектора экономики, основанное на знаниях и инновациях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4A0FE4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A0FE4"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4A0FE4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A0FE4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7C7241">
            <w:pPr>
              <w:tabs>
                <w:tab w:val="right" w:pos="851"/>
              </w:tabs>
              <w:jc w:val="center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4A0FE4">
              <w:rPr>
                <w:i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4A0FE4">
            <w:pPr>
              <w:tabs>
                <w:tab w:val="right" w:pos="851"/>
              </w:tabs>
              <w:jc w:val="center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4A0FE4">
              <w:rPr>
                <w:i/>
                <w:i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4A0FE4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A0FE4"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Pr="004A0FE4" w:rsidRDefault="007C7241">
            <w:pPr>
              <w:tabs>
                <w:tab w:val="right" w:pos="851"/>
              </w:tabs>
              <w:rPr>
                <w:color w:val="000000" w:themeColor="text1"/>
                <w:sz w:val="22"/>
                <w:szCs w:val="22"/>
              </w:rPr>
            </w:pPr>
            <w:r w:rsidRPr="004A0FE4">
              <w:rPr>
                <w:color w:val="000000" w:themeColor="text1"/>
                <w:sz w:val="22"/>
                <w:szCs w:val="22"/>
              </w:rPr>
              <w:t>Тестирование, дискуссия, презентации студентов</w:t>
            </w:r>
          </w:p>
        </w:tc>
      </w:tr>
      <w:tr w:rsidR="00496448" w:rsidTr="000D225A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7C72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004AAB">
              <w:rPr>
                <w:sz w:val="22"/>
                <w:szCs w:val="22"/>
              </w:rPr>
              <w:t>3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7C7241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004AAB">
              <w:rPr>
                <w:sz w:val="22"/>
                <w:szCs w:val="22"/>
              </w:rPr>
              <w:t>Тема 3. Инструменты бюджетной политики, обеспечивающий устойчивый и инклюзивный рост в реальном секторе экономики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4A0FE4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A0FE4">
              <w:rPr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4A0FE4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A0FE4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7C7241">
            <w:pPr>
              <w:tabs>
                <w:tab w:val="right" w:pos="851"/>
              </w:tabs>
              <w:jc w:val="center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4A0FE4">
              <w:rPr>
                <w:i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4A0FE4">
            <w:pPr>
              <w:tabs>
                <w:tab w:val="right" w:pos="851"/>
              </w:tabs>
              <w:jc w:val="center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4A0FE4">
              <w:rPr>
                <w:i/>
                <w:i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4A0FE4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A0FE4"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Pr="004A0FE4" w:rsidRDefault="007C7241">
            <w:pPr>
              <w:tabs>
                <w:tab w:val="right" w:pos="851"/>
              </w:tabs>
              <w:rPr>
                <w:color w:val="000000" w:themeColor="text1"/>
                <w:sz w:val="22"/>
                <w:szCs w:val="22"/>
              </w:rPr>
            </w:pPr>
            <w:r w:rsidRPr="004A0FE4">
              <w:rPr>
                <w:color w:val="000000" w:themeColor="text1"/>
                <w:sz w:val="22"/>
                <w:szCs w:val="22"/>
              </w:rPr>
              <w:t>Тестирование, дискуссия, презентации студентов</w:t>
            </w:r>
          </w:p>
        </w:tc>
      </w:tr>
      <w:tr w:rsidR="00496448" w:rsidTr="000D225A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7C72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004AAB">
              <w:rPr>
                <w:sz w:val="22"/>
                <w:szCs w:val="22"/>
              </w:rPr>
              <w:t>4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7C7241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004AAB">
              <w:rPr>
                <w:sz w:val="22"/>
                <w:szCs w:val="22"/>
              </w:rPr>
              <w:t>Тема 4. Координация бюджетной политики и корпоративной финансовой политики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4A0FE4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A0FE4">
              <w:rPr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4A0FE4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A0FE4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4A0FE4">
            <w:pPr>
              <w:tabs>
                <w:tab w:val="right" w:pos="851"/>
              </w:tabs>
              <w:jc w:val="center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4A0FE4">
              <w:rPr>
                <w:i/>
                <w:i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4A0FE4">
            <w:pPr>
              <w:tabs>
                <w:tab w:val="right" w:pos="851"/>
              </w:tabs>
              <w:jc w:val="center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4A0FE4">
              <w:rPr>
                <w:i/>
                <w:i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4A0FE4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A0FE4">
              <w:rPr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Pr="004A0FE4" w:rsidRDefault="007C7241">
            <w:pPr>
              <w:tabs>
                <w:tab w:val="right" w:pos="851"/>
              </w:tabs>
              <w:rPr>
                <w:color w:val="000000" w:themeColor="text1"/>
                <w:sz w:val="22"/>
                <w:szCs w:val="22"/>
              </w:rPr>
            </w:pPr>
            <w:r w:rsidRPr="004A0FE4">
              <w:rPr>
                <w:color w:val="000000" w:themeColor="text1"/>
                <w:sz w:val="22"/>
                <w:szCs w:val="22"/>
              </w:rPr>
              <w:t>Тестирование, дискуссия, презентации студентов</w:t>
            </w:r>
          </w:p>
        </w:tc>
      </w:tr>
      <w:tr w:rsidR="00496448" w:rsidTr="000D225A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7C72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004AAB">
              <w:rPr>
                <w:sz w:val="22"/>
                <w:szCs w:val="22"/>
              </w:rPr>
              <w:t>5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7C7241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004AAB">
              <w:rPr>
                <w:sz w:val="22"/>
                <w:szCs w:val="22"/>
              </w:rPr>
              <w:t xml:space="preserve">Тема 5. Методологические </w:t>
            </w:r>
            <w:r w:rsidRPr="00004AAB">
              <w:rPr>
                <w:sz w:val="22"/>
                <w:szCs w:val="22"/>
              </w:rPr>
              <w:lastRenderedPageBreak/>
              <w:t>подходы к оценке рисков и эффективности (результативности) мер бюджетной политики в реальном секторе экономики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4A0FE4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A0FE4">
              <w:rPr>
                <w:color w:val="000000" w:themeColor="text1"/>
                <w:sz w:val="22"/>
                <w:szCs w:val="22"/>
              </w:rPr>
              <w:lastRenderedPageBreak/>
              <w:t>20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4A0FE4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A0FE4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4A0FE4">
            <w:pPr>
              <w:tabs>
                <w:tab w:val="right" w:pos="851"/>
              </w:tabs>
              <w:jc w:val="center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4A0FE4">
              <w:rPr>
                <w:i/>
                <w:i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4A0FE4">
            <w:pPr>
              <w:tabs>
                <w:tab w:val="right" w:pos="851"/>
              </w:tabs>
              <w:jc w:val="center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4A0FE4">
              <w:rPr>
                <w:i/>
                <w:i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4A0FE4" w:rsidRDefault="007C7241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4A0FE4">
              <w:rPr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Pr="004A0FE4" w:rsidRDefault="007C7241">
            <w:pPr>
              <w:tabs>
                <w:tab w:val="right" w:pos="851"/>
              </w:tabs>
              <w:rPr>
                <w:color w:val="000000" w:themeColor="text1"/>
                <w:sz w:val="22"/>
                <w:szCs w:val="22"/>
              </w:rPr>
            </w:pPr>
            <w:r w:rsidRPr="004A0FE4">
              <w:rPr>
                <w:color w:val="000000" w:themeColor="text1"/>
                <w:sz w:val="22"/>
                <w:szCs w:val="22"/>
              </w:rPr>
              <w:t xml:space="preserve">Тестирование, дискуссия, </w:t>
            </w:r>
            <w:r w:rsidRPr="004A0FE4">
              <w:rPr>
                <w:color w:val="000000" w:themeColor="text1"/>
                <w:sz w:val="22"/>
                <w:szCs w:val="22"/>
              </w:rPr>
              <w:lastRenderedPageBreak/>
              <w:t>презентации студентов</w:t>
            </w:r>
          </w:p>
        </w:tc>
      </w:tr>
      <w:tr w:rsidR="00496448" w:rsidTr="000D225A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496448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7C7241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004AAB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8D0C43" w:rsidRDefault="007C7241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D0C43">
              <w:rPr>
                <w:color w:val="000000" w:themeColor="text1"/>
                <w:sz w:val="22"/>
                <w:szCs w:val="22"/>
              </w:rPr>
              <w:t>108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8D0C43" w:rsidRDefault="00004AAB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D0C43"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8D0C43" w:rsidRDefault="00004AAB">
            <w:pPr>
              <w:tabs>
                <w:tab w:val="right" w:pos="851"/>
              </w:tabs>
              <w:jc w:val="center"/>
              <w:rPr>
                <w:iCs/>
                <w:color w:val="000000" w:themeColor="text1"/>
                <w:sz w:val="22"/>
                <w:szCs w:val="22"/>
              </w:rPr>
            </w:pPr>
            <w:r w:rsidRPr="008D0C43">
              <w:rPr>
                <w:iCs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8D0C43" w:rsidRDefault="00004AAB">
            <w:pPr>
              <w:tabs>
                <w:tab w:val="right" w:pos="851"/>
              </w:tabs>
              <w:jc w:val="center"/>
              <w:rPr>
                <w:iCs/>
                <w:color w:val="000000" w:themeColor="text1"/>
                <w:sz w:val="22"/>
                <w:szCs w:val="22"/>
              </w:rPr>
            </w:pPr>
            <w:r w:rsidRPr="008D0C43">
              <w:rPr>
                <w:iCs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8D0C43" w:rsidRDefault="00004AAB">
            <w:pPr>
              <w:tabs>
                <w:tab w:val="right" w:pos="851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D0C43">
              <w:rPr>
                <w:color w:val="000000" w:themeColor="text1"/>
                <w:sz w:val="22"/>
                <w:szCs w:val="22"/>
              </w:rPr>
              <w:t>84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Pr="004A0FE4" w:rsidRDefault="007C7241">
            <w:pPr>
              <w:tabs>
                <w:tab w:val="right" w:pos="851"/>
              </w:tabs>
              <w:rPr>
                <w:color w:val="000000" w:themeColor="text1"/>
                <w:sz w:val="22"/>
                <w:szCs w:val="22"/>
              </w:rPr>
            </w:pPr>
            <w:r w:rsidRPr="004A0FE4">
              <w:rPr>
                <w:color w:val="000000" w:themeColor="text1"/>
                <w:sz w:val="22"/>
                <w:szCs w:val="22"/>
              </w:rPr>
              <w:t xml:space="preserve">Согласно учебному плану: </w:t>
            </w:r>
            <w:r w:rsidR="00004AAB" w:rsidRPr="004A0FE4">
              <w:rPr>
                <w:color w:val="000000" w:themeColor="text1"/>
                <w:sz w:val="22"/>
                <w:szCs w:val="22"/>
              </w:rPr>
              <w:t>контрольная работа</w:t>
            </w:r>
          </w:p>
        </w:tc>
      </w:tr>
      <w:tr w:rsidR="00496448" w:rsidTr="000D225A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496448">
            <w:pPr>
              <w:tabs>
                <w:tab w:val="right" w:pos="851"/>
              </w:tabs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004AAB" w:rsidRDefault="007C7241">
            <w:pPr>
              <w:tabs>
                <w:tab w:val="right" w:pos="851"/>
              </w:tabs>
              <w:rPr>
                <w:i/>
                <w:iCs/>
                <w:sz w:val="22"/>
                <w:szCs w:val="22"/>
                <w:highlight w:val="yellow"/>
              </w:rPr>
            </w:pPr>
            <w:r w:rsidRPr="00004AAB">
              <w:rPr>
                <w:i/>
                <w:iCs/>
                <w:sz w:val="22"/>
                <w:szCs w:val="22"/>
              </w:rPr>
              <w:t>Итого в %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8D0C43" w:rsidRDefault="007C7241">
            <w:pPr>
              <w:tabs>
                <w:tab w:val="right" w:pos="851"/>
              </w:tabs>
              <w:jc w:val="center"/>
              <w:rPr>
                <w:iCs/>
                <w:sz w:val="22"/>
                <w:szCs w:val="22"/>
              </w:rPr>
            </w:pPr>
            <w:r w:rsidRPr="008D0C43">
              <w:rPr>
                <w:iCs/>
                <w:sz w:val="22"/>
                <w:szCs w:val="22"/>
              </w:rPr>
              <w:t>100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8D0C43" w:rsidRDefault="007C7241">
            <w:pPr>
              <w:tabs>
                <w:tab w:val="right" w:pos="851"/>
              </w:tabs>
              <w:jc w:val="center"/>
              <w:rPr>
                <w:iCs/>
                <w:sz w:val="22"/>
                <w:szCs w:val="22"/>
              </w:rPr>
            </w:pPr>
            <w:r w:rsidRPr="008D0C43">
              <w:rPr>
                <w:iCs/>
                <w:sz w:val="22"/>
                <w:szCs w:val="22"/>
              </w:rPr>
              <w:t>2</w:t>
            </w:r>
            <w:r w:rsidR="0020472A" w:rsidRPr="008D0C43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8D0C43" w:rsidRDefault="00CA6660" w:rsidP="0020472A">
            <w:pPr>
              <w:tabs>
                <w:tab w:val="right" w:pos="851"/>
              </w:tabs>
              <w:jc w:val="center"/>
              <w:rPr>
                <w:iCs/>
                <w:sz w:val="22"/>
                <w:szCs w:val="22"/>
              </w:rPr>
            </w:pPr>
            <w:r w:rsidRPr="008D0C43">
              <w:rPr>
                <w:iCs/>
                <w:sz w:val="22"/>
                <w:szCs w:val="22"/>
              </w:rPr>
              <w:t>33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8D0C43" w:rsidRDefault="00AD702D">
            <w:pPr>
              <w:tabs>
                <w:tab w:val="right" w:pos="851"/>
              </w:tabs>
              <w:jc w:val="center"/>
              <w:rPr>
                <w:iCs/>
                <w:sz w:val="22"/>
                <w:szCs w:val="22"/>
              </w:rPr>
            </w:pPr>
            <w:r w:rsidRPr="008D0C43">
              <w:rPr>
                <w:iCs/>
                <w:sz w:val="22"/>
                <w:szCs w:val="22"/>
              </w:rPr>
              <w:t>67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Pr="008D0C43" w:rsidRDefault="007C7241">
            <w:pPr>
              <w:tabs>
                <w:tab w:val="right" w:pos="851"/>
              </w:tabs>
              <w:jc w:val="center"/>
              <w:rPr>
                <w:iCs/>
                <w:sz w:val="22"/>
                <w:szCs w:val="22"/>
              </w:rPr>
            </w:pPr>
            <w:r w:rsidRPr="008D0C43">
              <w:rPr>
                <w:iCs/>
                <w:sz w:val="22"/>
                <w:szCs w:val="22"/>
              </w:rPr>
              <w:t>7</w:t>
            </w:r>
            <w:r w:rsidR="0020472A" w:rsidRPr="008D0C43">
              <w:rPr>
                <w:iCs/>
                <w:sz w:val="22"/>
                <w:szCs w:val="22"/>
              </w:rPr>
              <w:t>8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Pr="00004AAB" w:rsidRDefault="00496448">
            <w:pPr>
              <w:tabs>
                <w:tab w:val="right" w:pos="851"/>
              </w:tabs>
              <w:rPr>
                <w:i/>
                <w:iCs/>
                <w:sz w:val="22"/>
                <w:szCs w:val="22"/>
              </w:rPr>
            </w:pPr>
          </w:p>
        </w:tc>
      </w:tr>
    </w:tbl>
    <w:p w:rsidR="000D225A" w:rsidRPr="000D225A" w:rsidRDefault="000D225A" w:rsidP="000D225A">
      <w:pPr>
        <w:jc w:val="both"/>
        <w:rPr>
          <w:sz w:val="22"/>
          <w:szCs w:val="22"/>
        </w:rPr>
      </w:pPr>
      <w:bookmarkStart w:id="9" w:name="_Toc90919246"/>
      <w:r w:rsidRPr="000D225A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496448" w:rsidRDefault="007C724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9"/>
    </w:p>
    <w:p w:rsidR="00496448" w:rsidRDefault="007C7241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f9"/>
        <w:tblW w:w="10195" w:type="dxa"/>
        <w:tblLook w:val="04A0" w:firstRow="1" w:lastRow="0" w:firstColumn="1" w:lastColumn="0" w:noHBand="0" w:noVBand="1"/>
      </w:tblPr>
      <w:tblGrid>
        <w:gridCol w:w="2830"/>
        <w:gridCol w:w="4582"/>
        <w:gridCol w:w="2783"/>
      </w:tblGrid>
      <w:tr w:rsidR="0020472A" w:rsidTr="00A70AEF">
        <w:tc>
          <w:tcPr>
            <w:tcW w:w="2830" w:type="dxa"/>
          </w:tcPr>
          <w:p w:rsidR="0020472A" w:rsidRPr="0020472A" w:rsidRDefault="0020472A" w:rsidP="006E3035">
            <w:pPr>
              <w:jc w:val="center"/>
              <w:rPr>
                <w:b/>
                <w:sz w:val="22"/>
                <w:szCs w:val="22"/>
              </w:rPr>
            </w:pPr>
            <w:r w:rsidRPr="0020472A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582" w:type="dxa"/>
          </w:tcPr>
          <w:p w:rsidR="0020472A" w:rsidRPr="0020472A" w:rsidRDefault="0020472A" w:rsidP="006E3035">
            <w:pPr>
              <w:jc w:val="center"/>
              <w:rPr>
                <w:b/>
                <w:sz w:val="22"/>
                <w:szCs w:val="22"/>
              </w:rPr>
            </w:pPr>
            <w:r w:rsidRPr="0020472A">
              <w:rPr>
                <w:b/>
                <w:sz w:val="22"/>
                <w:szCs w:val="22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783" w:type="dxa"/>
          </w:tcPr>
          <w:p w:rsidR="0020472A" w:rsidRPr="0020472A" w:rsidRDefault="0020472A" w:rsidP="006E3035">
            <w:pPr>
              <w:jc w:val="center"/>
              <w:rPr>
                <w:b/>
                <w:sz w:val="22"/>
                <w:szCs w:val="22"/>
              </w:rPr>
            </w:pPr>
            <w:r w:rsidRPr="0020472A"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496448">
        <w:tc>
          <w:tcPr>
            <w:tcW w:w="2830" w:type="dxa"/>
          </w:tcPr>
          <w:p w:rsidR="00496448" w:rsidRDefault="007C7241">
            <w:r>
              <w:t>Тема 1. Бюджетная политика в контексте требований стратегии разумного, устойчивого и инклюзивного экономического роста</w:t>
            </w:r>
          </w:p>
        </w:tc>
        <w:tc>
          <w:tcPr>
            <w:tcW w:w="4582" w:type="dxa"/>
          </w:tcPr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Тенденции глобального экономического роста, динамика основных показателей, характеризующих благосостояние стран.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Разумность, устойчивость и инклюзивность как новые характеристики экономического роста.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Глобальные финансовые и нефинансовые риски.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Состоятельность теоремы экономики благосостояния в современных условиях, возникновение экономических экстерналий. 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Бюджетная политика как фактор макроэкономической стабилизации, пределы и методы макроэкономической стабилизации. </w:t>
            </w:r>
          </w:p>
          <w:p w:rsidR="00496448" w:rsidRDefault="007C7241">
            <w:pPr>
              <w:pStyle w:val="af7"/>
              <w:shd w:val="clear" w:color="auto" w:fill="FFFFFF"/>
              <w:spacing w:beforeAutospacing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Источники из раздела 8: 2, 4, 5, 8- 11, </w:t>
            </w:r>
            <w:r w:rsidR="006A6314">
              <w:rPr>
                <w:b/>
                <w:bCs/>
                <w:sz w:val="20"/>
                <w:szCs w:val="20"/>
              </w:rPr>
              <w:t>17-23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:rsidR="00496448" w:rsidRDefault="007C7241">
            <w:pPr>
              <w:pStyle w:val="af7"/>
              <w:shd w:val="clear" w:color="auto" w:fill="FFFFFF"/>
              <w:spacing w:beforeAutospacing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из раздела 9: 1-7.</w:t>
            </w:r>
          </w:p>
        </w:tc>
        <w:tc>
          <w:tcPr>
            <w:tcW w:w="2783" w:type="dxa"/>
          </w:tcPr>
          <w:p w:rsidR="00496448" w:rsidRDefault="007C7241">
            <w:r>
              <w:rPr>
                <w:lang w:eastAsia="en-US"/>
              </w:rPr>
              <w:t>Обсуждение содержательных вопросов темы, решение тестовых заданий</w:t>
            </w:r>
          </w:p>
        </w:tc>
      </w:tr>
      <w:tr w:rsidR="00496448">
        <w:tc>
          <w:tcPr>
            <w:tcW w:w="2830" w:type="dxa"/>
          </w:tcPr>
          <w:p w:rsidR="00496448" w:rsidRDefault="007C7241">
            <w:r>
              <w:t>Тема 2. Каналы влияния инструментов бюджетной политики на развитие реального сектора экономики, основанное на знаниях и инновациях</w:t>
            </w:r>
          </w:p>
        </w:tc>
        <w:tc>
          <w:tcPr>
            <w:tcW w:w="4582" w:type="dxa"/>
          </w:tcPr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Надлежащий уровень государственных расходов, факторы, влияющие на этот уровень.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Устойчивость расходов на здравоохранение и социальное обеспечение, роль социально-ориентированных государственных расходов в развитии реального сектора экономики.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Сущность и необходимость цифрового экономического развития, вклад цифровой экономики в глобальный экономический рост. 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Синхронизация международных налоговых систем.</w:t>
            </w:r>
          </w:p>
          <w:p w:rsidR="00496448" w:rsidRDefault="007C7241">
            <w:pPr>
              <w:pStyle w:val="af7"/>
              <w:shd w:val="clear" w:color="auto" w:fill="FFFFFF"/>
              <w:spacing w:beforeAutospacing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из раздела 8: 2-6, 10, 11, 1</w:t>
            </w:r>
            <w:r w:rsidR="006A6314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>, 1</w:t>
            </w:r>
            <w:r w:rsidR="006A6314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:rsidR="00496448" w:rsidRDefault="007C7241" w:rsidP="006A6314">
            <w:r>
              <w:rPr>
                <w:b/>
                <w:bCs/>
              </w:rPr>
              <w:t>Источники из раздела 9: 1-</w:t>
            </w:r>
            <w:r w:rsidR="006A6314">
              <w:rPr>
                <w:b/>
                <w:bCs/>
              </w:rPr>
              <w:t>22</w:t>
            </w:r>
            <w:r>
              <w:rPr>
                <w:b/>
                <w:bCs/>
              </w:rPr>
              <w:t>.</w:t>
            </w:r>
          </w:p>
        </w:tc>
        <w:tc>
          <w:tcPr>
            <w:tcW w:w="2783" w:type="dxa"/>
          </w:tcPr>
          <w:p w:rsidR="00496448" w:rsidRDefault="007C7241">
            <w:r>
              <w:rPr>
                <w:lang w:eastAsia="en-US"/>
              </w:rPr>
              <w:t>Обсуждение содержательных вопросов темы, результатов самостоятельной работы, решение тестовых заданий</w:t>
            </w:r>
          </w:p>
        </w:tc>
      </w:tr>
      <w:tr w:rsidR="00496448">
        <w:tc>
          <w:tcPr>
            <w:tcW w:w="2830" w:type="dxa"/>
          </w:tcPr>
          <w:p w:rsidR="00496448" w:rsidRDefault="007C7241">
            <w:r>
              <w:t xml:space="preserve">Тема 3. Инструменты бюджетной политики, обеспечивающий устойчивый </w:t>
            </w:r>
            <w:r>
              <w:lastRenderedPageBreak/>
              <w:t>и инклюзивный рост в реальном секторе экономики</w:t>
            </w:r>
          </w:p>
        </w:tc>
        <w:tc>
          <w:tcPr>
            <w:tcW w:w="4582" w:type="dxa"/>
          </w:tcPr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ЦУР в государственном и корпоративном секторах.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перехода к рациональным моделям потребления и производства.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Законодательные, методологические и организационные особенности системы зеленого финансирования.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ESG-трансформация экономики.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Инклюзивность экономического роста.</w:t>
            </w:r>
          </w:p>
          <w:p w:rsidR="00496448" w:rsidRDefault="007C7241">
            <w:pPr>
              <w:pStyle w:val="af7"/>
              <w:shd w:val="clear" w:color="auto" w:fill="FFFFFF"/>
              <w:spacing w:beforeAutospacing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из раздела 8: 4-6, 12</w:t>
            </w:r>
            <w:r w:rsidR="006A6314">
              <w:rPr>
                <w:b/>
                <w:bCs/>
                <w:sz w:val="20"/>
                <w:szCs w:val="20"/>
              </w:rPr>
              <w:t>-17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:rsidR="00496448" w:rsidRDefault="007C7241" w:rsidP="006A6314">
            <w:r>
              <w:rPr>
                <w:b/>
                <w:bCs/>
              </w:rPr>
              <w:t>Источники из раздела 9: 1-</w:t>
            </w:r>
            <w:r w:rsidR="006A6314">
              <w:rPr>
                <w:b/>
                <w:bCs/>
              </w:rPr>
              <w:t>22</w:t>
            </w:r>
            <w:r>
              <w:rPr>
                <w:b/>
                <w:bCs/>
              </w:rPr>
              <w:t>.</w:t>
            </w:r>
          </w:p>
        </w:tc>
        <w:tc>
          <w:tcPr>
            <w:tcW w:w="2783" w:type="dxa"/>
          </w:tcPr>
          <w:p w:rsidR="00496448" w:rsidRDefault="007C7241">
            <w:r>
              <w:rPr>
                <w:lang w:eastAsia="en-US"/>
              </w:rPr>
              <w:lastRenderedPageBreak/>
              <w:t xml:space="preserve">Обсуждение содержательных вопросов темы, результатов самостоятельной работы, </w:t>
            </w:r>
            <w:r>
              <w:rPr>
                <w:lang w:eastAsia="en-US"/>
              </w:rPr>
              <w:lastRenderedPageBreak/>
              <w:t>решение тестовых заданий</w:t>
            </w:r>
          </w:p>
        </w:tc>
      </w:tr>
      <w:tr w:rsidR="00496448">
        <w:tc>
          <w:tcPr>
            <w:tcW w:w="2830" w:type="dxa"/>
          </w:tcPr>
          <w:p w:rsidR="00496448" w:rsidRDefault="007C7241">
            <w:r>
              <w:t>Тема 4. Координация бюджетной политики и корпоративной финансовой политики</w:t>
            </w:r>
          </w:p>
        </w:tc>
        <w:tc>
          <w:tcPr>
            <w:tcW w:w="4582" w:type="dxa"/>
          </w:tcPr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бюджетной политики с учетом критериев выбора объектов, условий и форм финансовой поддержки реального сектора экономики.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Коэффициенты рентабельности предприятий. 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Глобальные рынки капитала.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Аппетит риска и его графическое представление.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глобальной конкурентоспособности национальной экономики.</w:t>
            </w:r>
          </w:p>
          <w:p w:rsidR="00496448" w:rsidRDefault="007C7241">
            <w:pPr>
              <w:pStyle w:val="af7"/>
              <w:shd w:val="clear" w:color="auto" w:fill="FFFFFF"/>
              <w:spacing w:beforeAutospacing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из раздела 8: 2-5, 13</w:t>
            </w:r>
            <w:r w:rsidR="008A5B6D">
              <w:rPr>
                <w:b/>
                <w:bCs/>
                <w:sz w:val="20"/>
                <w:szCs w:val="20"/>
              </w:rPr>
              <w:t>.</w:t>
            </w:r>
          </w:p>
          <w:p w:rsidR="00496448" w:rsidRDefault="007C7241" w:rsidP="008A5B6D">
            <w:r>
              <w:rPr>
                <w:b/>
                <w:bCs/>
              </w:rPr>
              <w:t>Источники из раздела 9: 1-</w:t>
            </w:r>
            <w:r w:rsidR="008A5B6D">
              <w:rPr>
                <w:b/>
                <w:bCs/>
              </w:rPr>
              <w:t>22</w:t>
            </w:r>
            <w:r>
              <w:rPr>
                <w:b/>
                <w:bCs/>
              </w:rPr>
              <w:t>.</w:t>
            </w:r>
          </w:p>
        </w:tc>
        <w:tc>
          <w:tcPr>
            <w:tcW w:w="2783" w:type="dxa"/>
          </w:tcPr>
          <w:p w:rsidR="00496448" w:rsidRDefault="007C7241">
            <w:r>
              <w:rPr>
                <w:lang w:eastAsia="en-US"/>
              </w:rPr>
              <w:t>Обсуждение содержательных вопросов темы, результатов самостоятельной работы, решение тестовых заданий</w:t>
            </w:r>
          </w:p>
        </w:tc>
      </w:tr>
      <w:tr w:rsidR="00496448">
        <w:tc>
          <w:tcPr>
            <w:tcW w:w="2830" w:type="dxa"/>
          </w:tcPr>
          <w:p w:rsidR="00496448" w:rsidRDefault="007C7241">
            <w:r>
              <w:t>Тема 5. Методологические подходы к оценке рисков и эффективности (результативности) мер бюджетной политики в реальном секторе экономики</w:t>
            </w:r>
          </w:p>
        </w:tc>
        <w:tc>
          <w:tcPr>
            <w:tcW w:w="4582" w:type="dxa"/>
          </w:tcPr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Проблемы синхронизации бюджетного планирования и прогнозирования с планированием и прогнозированием социально-экономического развития.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Инструменты идентификации, мониторинга и оценки рисков (в том числе бюджетных), оценка неявных условных бюджетных обязательств.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Процедуры отбора, применения и оценки инструментов бюджетной политики на различных стадиях экономического цикла.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Результативность и эффективность бюджетной политики в контексте текущих и ожидаемых результатов развития реального сектора экономики.</w:t>
            </w:r>
          </w:p>
          <w:p w:rsidR="00496448" w:rsidRDefault="007C7241">
            <w:pPr>
              <w:pStyle w:val="af7"/>
              <w:shd w:val="clear" w:color="auto" w:fill="FFFFFF"/>
              <w:spacing w:beforeAutospacing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Источники из раздела 8: 2, 10, 11, 14, 15, </w:t>
            </w:r>
            <w:r w:rsidR="008A5B6D">
              <w:rPr>
                <w:b/>
                <w:bCs/>
                <w:sz w:val="20"/>
                <w:szCs w:val="20"/>
              </w:rPr>
              <w:t>17-23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  <w:p w:rsidR="00496448" w:rsidRDefault="007C7241" w:rsidP="008A5B6D">
            <w:r>
              <w:rPr>
                <w:b/>
                <w:bCs/>
              </w:rPr>
              <w:t>Источники из раздела 9: 1-</w:t>
            </w:r>
            <w:r w:rsidR="008A5B6D">
              <w:rPr>
                <w:b/>
                <w:bCs/>
              </w:rPr>
              <w:t>22</w:t>
            </w:r>
            <w:r>
              <w:rPr>
                <w:b/>
                <w:bCs/>
              </w:rPr>
              <w:t>.</w:t>
            </w:r>
          </w:p>
        </w:tc>
        <w:tc>
          <w:tcPr>
            <w:tcW w:w="2783" w:type="dxa"/>
          </w:tcPr>
          <w:p w:rsidR="00496448" w:rsidRDefault="007C7241">
            <w:r>
              <w:rPr>
                <w:lang w:eastAsia="en-US"/>
              </w:rPr>
              <w:t>Презентация результатов самостоятельной работы, обсуждение содержательных вопросов, научная дискуссия по вопросам темы, решение тестовых заданий</w:t>
            </w:r>
          </w:p>
        </w:tc>
      </w:tr>
    </w:tbl>
    <w:p w:rsidR="00496448" w:rsidRDefault="007C724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90919247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496448" w:rsidRDefault="007C724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9091924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p w:rsidR="00496448" w:rsidRDefault="007C7241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81"/>
        <w:gridCol w:w="4078"/>
        <w:gridCol w:w="3536"/>
      </w:tblGrid>
      <w:tr w:rsidR="00496448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Pr="0020472A" w:rsidRDefault="007C7241">
            <w:pPr>
              <w:jc w:val="center"/>
              <w:rPr>
                <w:b/>
                <w:sz w:val="22"/>
                <w:szCs w:val="22"/>
              </w:rPr>
            </w:pPr>
            <w:r w:rsidRPr="0020472A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Pr="0020472A" w:rsidRDefault="007C7241">
            <w:pPr>
              <w:jc w:val="center"/>
              <w:rPr>
                <w:b/>
                <w:sz w:val="22"/>
                <w:szCs w:val="22"/>
              </w:rPr>
            </w:pPr>
            <w:r w:rsidRPr="0020472A">
              <w:rPr>
                <w:b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448" w:rsidRPr="0020472A" w:rsidRDefault="007C7241">
            <w:pPr>
              <w:jc w:val="center"/>
              <w:rPr>
                <w:b/>
                <w:sz w:val="22"/>
                <w:szCs w:val="22"/>
              </w:rPr>
            </w:pPr>
            <w:r w:rsidRPr="0020472A">
              <w:rPr>
                <w:b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496448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Default="007C7241">
            <w:r>
              <w:t>Тема 1. Бюджетная политика в контексте требований стратегии разумного, устойчивого и инклюзивного экономического роста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Стратегии экономического роста в России и мире. 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Обоснование размера сектора государственного управления в историческом и региональном аспектах.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Координация бюджетной политики с денежно-кредитной политикой. 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Надлежащая бюджетная политика, требования и критерии.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Особенности разработки и реализации бюджетной политики при наличии отрицательных экстерналий, «провалов рынка», а также иных неконтролируемых внешних шоков.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448" w:rsidRDefault="007C7241">
            <w:r>
              <w:lastRenderedPageBreak/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496448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Default="007C7241">
            <w:r>
              <w:t>Тема 2. Каналы влияния инструментов бюджетной политики на развитие реального сектора экономики, основанное на знаниях и инновациях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Заработные платы и занятость в государственном секторе. 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интеллектуальными ресурсами в условиях развития экономики знаний.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Результативность функционирования государственных корпораций и институтов развития. 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Экономическая эффективность налогообложения.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Проблемы налогообложения в развивающихся странах.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448" w:rsidRDefault="007C7241">
            <w: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496448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Default="007C7241">
            <w:r>
              <w:t>Тема 3. Инструменты бюджетной политики, обеспечивающий устойчивый и инклюзивный рост в реальном секторе экономики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Публичная отчетность о достижении ЦУР.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экономической эффективности развития реального сектора экономики в том числе посредством внедрения финансовых инноваций.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Таксономия зеленых проектов и стандарт зеленого финансирования.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Перспективы достижения углеродной нейтральности экономики.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равного доступа населения и бизнеса к мерам государственной поддержки.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448" w:rsidRDefault="007C7241">
            <w: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496448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Default="007C7241">
            <w:r>
              <w:t>Тема 4. Координация бюджетной политики и корпоративной финансовой политики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Оптимальность государственной поддержки реального сектора экономики с учетом недопущения искажения рыночной конкуренции.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Тренды и драйверы рентабельности в развитых странах. 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Индекс глобальных финансовых условий и в разрезе ключевых стран.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448" w:rsidRDefault="007C7241">
            <w: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496448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Default="007C7241">
            <w:r>
              <w:t>Тема 5. Методологические подходы к оценке рисков и эффективности (результативности) мер бюджетной политики в реальном секторе экономики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Подходы к расчету сценарных условий развития экономики в России и мире.</w:t>
            </w:r>
          </w:p>
          <w:p w:rsidR="00496448" w:rsidRDefault="007C7241">
            <w:pPr>
              <w:pStyle w:val="af7"/>
              <w:numPr>
                <w:ilvl w:val="0"/>
                <w:numId w:val="2"/>
              </w:numPr>
              <w:shd w:val="clear" w:color="auto" w:fill="FFFFFF"/>
              <w:spacing w:beforeAutospacing="0" w:afterAutospacing="0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Методологические особенности оценки результативности и эффективности бюджетной политики.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448" w:rsidRDefault="007C7241">
            <w: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</w:tbl>
    <w:p w:rsidR="00496448" w:rsidRDefault="007C724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90919249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2"/>
    </w:p>
    <w:p w:rsidR="00496448" w:rsidRPr="0020472A" w:rsidRDefault="007C7241">
      <w:pPr>
        <w:pStyle w:val="ad"/>
        <w:rPr>
          <w:color w:val="00B050"/>
          <w:szCs w:val="28"/>
        </w:rPr>
      </w:pPr>
      <w:r>
        <w:rPr>
          <w:szCs w:val="28"/>
        </w:rPr>
        <w:t xml:space="preserve">Перечень тем </w:t>
      </w:r>
      <w:r w:rsidR="00DF4686" w:rsidRPr="00DF4686">
        <w:rPr>
          <w:szCs w:val="28"/>
        </w:rPr>
        <w:t>для подготовки к контрольной работе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Подходы к формированию и реализации стратегий экономического роста в России и мире. 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экономического роста с учетом критериев разумности, устойчивости и инклюзивности.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бюджетной политики в условиях влияния кризисов и ситуаций неопределенности.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устойчивости финансовых систем и институтов.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Состоятельность теоремы экономики благосостояния в современных условиях.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сектора государственного управления и реального сектора экономики.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надлежащей бюджетной политики, особенности ее разработки и реализации.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инновации при реализации надлежащей бюджетной политики: особенности разработки и внедрения.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разработки и реализации бюджетной политики при наличии отрицательных экстерналий, «провалов рынка», а также иных неконтролируемых внешних шоков.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Значение государственных расходов в обеспечении разумного, устойчивого и инклюзивного экономического роста.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Надлежащий уровень государственных расходов, факторы, влияющие на этот уровень.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социально-ориентированных государственных расходов в развитии реального сектора экономики.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и значение государственных корпораций и институтов развития в обеспечении устойчивого экономического роста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Инструменты бюджетной политики, обеспечивающие инвестиционное и инновационное развитие экономики, развитие человеческого капитала.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Модели, механизмы и инструменты обеспечения инновационного развития.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регулирование построения единого цифрового пространства для свободного движения товаров, услуг и капитала.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и необходимость синхронизации международных налоговых систем.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Меры бюджетной политики в контексте перехода к рациональным моделям потребления и производства.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устойчивого развития реального сектора экономики (на примере отдельной отрасли).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проектов устойчивого развития и требования к системе их верификации, различия в подходах.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внедрения зеленого бюджетирования: организационные и методологические особенности.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Трансформация бюджетной политики в том числе в условиях снижения спроса на углеводороды. 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Климатическое регулирование, квотирование выбросов парниковых газов с одновременным формированием рынка углеродных сертификатов.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критерии инклюзивности экономического роста, определение инструментов бюджетной политики, обеспечивающих инклюзивное экономическое развитие. 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Оптимальность государственной поддержки реального сектора экономики с учетом недопущения искажения рыночной конкуренции.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Аппетит риска и его графическое представление: цены акций и </w:t>
      </w:r>
      <w:r>
        <w:rPr>
          <w:sz w:val="28"/>
          <w:szCs w:val="28"/>
        </w:rPr>
        <w:lastRenderedPageBreak/>
        <w:t>волатильность акций, кредитные спреды, волатильность процентных ставок и волатильность валютных курсов.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Индекс глобальных финансовых условий и в разрезе ключевых стран.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и инструменты стимулирования экспорта.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Инструменты идентификации, мониторинга и оценки рисков (в том числе бюджетных).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Методология мониторинга и оценки неявных условных бюджетных обязательств.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Процедуры отбора, применения и оценки инструментов бюджетной политики на различных стадиях экономического цикла.</w:t>
      </w:r>
    </w:p>
    <w:p w:rsidR="00496448" w:rsidRDefault="007C7241">
      <w:pPr>
        <w:pStyle w:val="af2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Результативность и эффективность бюджетной политики в контексте текущих и ожидаемых результатов развития реального сектора экономики.</w:t>
      </w:r>
    </w:p>
    <w:p w:rsidR="0020472A" w:rsidRDefault="0020472A" w:rsidP="0020472A">
      <w:pPr>
        <w:pStyle w:val="ae"/>
      </w:pPr>
    </w:p>
    <w:p w:rsidR="0020472A" w:rsidRPr="00C3410F" w:rsidRDefault="0020472A" w:rsidP="0020472A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 w:rsidRPr="00C3410F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20472A" w:rsidRPr="0020472A" w:rsidRDefault="0020472A" w:rsidP="00D65163">
      <w:pPr>
        <w:pStyle w:val="ae"/>
        <w:jc w:val="both"/>
        <w:sectPr w:rsidR="0020472A" w:rsidRPr="0020472A">
          <w:headerReference w:type="default" r:id="rId8"/>
          <w:footerReference w:type="default" r:id="rId9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titlePg/>
          <w:docGrid w:linePitch="360"/>
        </w:sectPr>
      </w:pPr>
      <w:r w:rsidRPr="00AF223D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>
        <w:rPr>
          <w:sz w:val="28"/>
          <w:szCs w:val="28"/>
        </w:rPr>
        <w:t xml:space="preserve"> общественных финансов.</w:t>
      </w:r>
    </w:p>
    <w:p w:rsidR="00496448" w:rsidRDefault="007C724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9091925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3"/>
    </w:p>
    <w:p w:rsidR="0020472A" w:rsidRDefault="0020472A" w:rsidP="0020472A">
      <w:pPr>
        <w:spacing w:line="360" w:lineRule="exact"/>
        <w:ind w:firstLine="708"/>
        <w:jc w:val="both"/>
        <w:rPr>
          <w:sz w:val="28"/>
        </w:rPr>
      </w:pPr>
      <w:bookmarkStart w:id="14" w:name="_Hlk107308697"/>
      <w:r w:rsidRPr="00AD654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bookmarkEnd w:id="14"/>
    <w:p w:rsidR="0020472A" w:rsidRPr="009E3FA6" w:rsidRDefault="0020472A" w:rsidP="0020472A">
      <w:pPr>
        <w:spacing w:line="360" w:lineRule="exact"/>
        <w:ind w:firstLine="708"/>
        <w:jc w:val="both"/>
        <w:rPr>
          <w:sz w:val="28"/>
        </w:rPr>
      </w:pPr>
    </w:p>
    <w:p w:rsidR="0020472A" w:rsidRDefault="0020472A" w:rsidP="0020472A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20472A" w:rsidRPr="0020472A" w:rsidRDefault="0020472A" w:rsidP="0020472A">
      <w:r w:rsidRPr="006A7A73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496448" w:rsidRDefault="007C724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Таблица 6</w:t>
      </w:r>
    </w:p>
    <w:tbl>
      <w:tblPr>
        <w:tblStyle w:val="af9"/>
        <w:tblW w:w="14737" w:type="dxa"/>
        <w:tblLook w:val="04A0" w:firstRow="1" w:lastRow="0" w:firstColumn="1" w:lastColumn="0" w:noHBand="0" w:noVBand="1"/>
      </w:tblPr>
      <w:tblGrid>
        <w:gridCol w:w="2868"/>
        <w:gridCol w:w="2651"/>
        <w:gridCol w:w="3407"/>
        <w:gridCol w:w="5811"/>
      </w:tblGrid>
      <w:tr w:rsidR="00496448" w:rsidRPr="00F74C9D" w:rsidTr="008D0C43">
        <w:tc>
          <w:tcPr>
            <w:tcW w:w="2868" w:type="dxa"/>
            <w:vAlign w:val="center"/>
          </w:tcPr>
          <w:p w:rsidR="00496448" w:rsidRPr="00F74C9D" w:rsidRDefault="007C7241">
            <w:pPr>
              <w:jc w:val="center"/>
              <w:rPr>
                <w:b/>
                <w:bCs/>
                <w:sz w:val="22"/>
                <w:szCs w:val="22"/>
              </w:rPr>
            </w:pPr>
            <w:r w:rsidRPr="00F74C9D">
              <w:rPr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51" w:type="dxa"/>
            <w:vAlign w:val="center"/>
          </w:tcPr>
          <w:p w:rsidR="00496448" w:rsidRPr="00F74C9D" w:rsidRDefault="007C7241">
            <w:pPr>
              <w:jc w:val="center"/>
              <w:rPr>
                <w:b/>
                <w:bCs/>
                <w:sz w:val="22"/>
                <w:szCs w:val="22"/>
              </w:rPr>
            </w:pPr>
            <w:r w:rsidRPr="00F74C9D">
              <w:rPr>
                <w:b/>
                <w:bCs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407" w:type="dxa"/>
            <w:vAlign w:val="center"/>
          </w:tcPr>
          <w:p w:rsidR="00496448" w:rsidRPr="00F74C9D" w:rsidRDefault="007C7241">
            <w:pPr>
              <w:jc w:val="center"/>
              <w:rPr>
                <w:b/>
                <w:bCs/>
                <w:sz w:val="22"/>
                <w:szCs w:val="22"/>
              </w:rPr>
            </w:pPr>
            <w:r w:rsidRPr="00F74C9D">
              <w:rPr>
                <w:b/>
                <w:bCs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811" w:type="dxa"/>
            <w:vAlign w:val="center"/>
          </w:tcPr>
          <w:p w:rsidR="00496448" w:rsidRPr="00F74C9D" w:rsidRDefault="007C7241">
            <w:pPr>
              <w:jc w:val="center"/>
              <w:rPr>
                <w:b/>
                <w:bCs/>
                <w:sz w:val="22"/>
                <w:szCs w:val="22"/>
              </w:rPr>
            </w:pPr>
            <w:r w:rsidRPr="00F74C9D">
              <w:rPr>
                <w:b/>
                <w:bCs/>
                <w:sz w:val="22"/>
                <w:szCs w:val="22"/>
              </w:rPr>
              <w:t>Типовые контрольные задания</w:t>
            </w:r>
          </w:p>
        </w:tc>
      </w:tr>
      <w:tr w:rsidR="00F74C9D" w:rsidRPr="00F74C9D" w:rsidTr="008D0C43">
        <w:trPr>
          <w:trHeight w:val="70"/>
        </w:trPr>
        <w:tc>
          <w:tcPr>
            <w:tcW w:w="2868" w:type="dxa"/>
            <w:vMerge w:val="restart"/>
          </w:tcPr>
          <w:p w:rsidR="0066135D" w:rsidRPr="00F74C9D" w:rsidRDefault="0066135D" w:rsidP="0066135D">
            <w:pPr>
              <w:tabs>
                <w:tab w:val="left" w:pos="540"/>
              </w:tabs>
              <w:contextualSpacing/>
            </w:pPr>
            <w:r w:rsidRPr="00F74C9D">
              <w:t>ПК-1</w:t>
            </w:r>
          </w:p>
          <w:p w:rsidR="0066135D" w:rsidRPr="00F74C9D" w:rsidRDefault="0066135D" w:rsidP="0066135D">
            <w:pPr>
              <w:tabs>
                <w:tab w:val="left" w:pos="540"/>
              </w:tabs>
              <w:contextualSpacing/>
              <w:rPr>
                <w:strike/>
              </w:rPr>
            </w:pPr>
            <w:r w:rsidRPr="00F74C9D">
              <w:t>Способность выявлять тенденции развития финансов в государственном и негосударственном секторах экономики России и за рубежом, оценивать их воздействие на социально-экономические процессы и принимать на этой основе обоснованные решения в области управления финансами</w:t>
            </w:r>
          </w:p>
        </w:tc>
        <w:tc>
          <w:tcPr>
            <w:tcW w:w="2651" w:type="dxa"/>
          </w:tcPr>
          <w:p w:rsidR="0066135D" w:rsidRPr="00F74C9D" w:rsidRDefault="0066135D" w:rsidP="0066135D">
            <w:pPr>
              <w:tabs>
                <w:tab w:val="left" w:pos="993"/>
              </w:tabs>
            </w:pPr>
            <w:r w:rsidRPr="00F74C9D">
              <w:t>1. Применяет теоретические знания, экономико-математический инструментарий, информационно-коммуникационные технологии для определения современных трендов развития финансов в государственном и негосударственном секторах экономики.</w:t>
            </w:r>
          </w:p>
        </w:tc>
        <w:tc>
          <w:tcPr>
            <w:tcW w:w="3407" w:type="dxa"/>
          </w:tcPr>
          <w:p w:rsidR="0066135D" w:rsidRPr="00F74C9D" w:rsidRDefault="0066135D" w:rsidP="0066135D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  <w:r w:rsidRPr="00F74C9D">
              <w:rPr>
                <w:i/>
              </w:rPr>
              <w:t xml:space="preserve">Знать: </w:t>
            </w:r>
            <w:r w:rsidRPr="00F74C9D">
              <w:rPr>
                <w:iCs/>
              </w:rPr>
              <w:t>значимые социально-экономические события и тенденции, реформы в области общественных финансов в России, государствах - членах СНГ, отдельных развитых и развивающихся странах за последние три десятилетия.</w:t>
            </w:r>
          </w:p>
          <w:p w:rsidR="0066135D" w:rsidRPr="00F74C9D" w:rsidRDefault="0066135D" w:rsidP="0066135D">
            <w:pPr>
              <w:tabs>
                <w:tab w:val="left" w:pos="540"/>
              </w:tabs>
              <w:contextualSpacing/>
              <w:jc w:val="both"/>
              <w:rPr>
                <w:iCs/>
              </w:rPr>
            </w:pPr>
          </w:p>
          <w:p w:rsidR="0066135D" w:rsidRPr="00F74C9D" w:rsidRDefault="0066135D" w:rsidP="0066135D">
            <w:pPr>
              <w:tabs>
                <w:tab w:val="left" w:pos="540"/>
              </w:tabs>
              <w:contextualSpacing/>
              <w:jc w:val="both"/>
              <w:rPr>
                <w:i/>
                <w:strike/>
              </w:rPr>
            </w:pPr>
            <w:r w:rsidRPr="00F74C9D">
              <w:rPr>
                <w:i/>
              </w:rPr>
              <w:t xml:space="preserve">Уметь: </w:t>
            </w:r>
            <w:r w:rsidRPr="00F74C9D">
              <w:rPr>
                <w:iCs/>
              </w:rPr>
              <w:t>находить важные социально-экономические тенденции и конкретные показатели, обосновывать необходимость проведения реформ в области управления общественными финансами.</w:t>
            </w:r>
          </w:p>
        </w:tc>
        <w:tc>
          <w:tcPr>
            <w:tcW w:w="5811" w:type="dxa"/>
          </w:tcPr>
          <w:p w:rsidR="0066135D" w:rsidRPr="00F74C9D" w:rsidRDefault="0066135D" w:rsidP="0066135D">
            <w:pPr>
              <w:jc w:val="both"/>
              <w:rPr>
                <w:b/>
                <w:sz w:val="28"/>
                <w:szCs w:val="28"/>
              </w:rPr>
            </w:pPr>
            <w:r w:rsidRPr="00F74C9D">
              <w:t>Задание 1</w:t>
            </w:r>
          </w:p>
          <w:p w:rsidR="0066135D" w:rsidRPr="00F74C9D" w:rsidRDefault="0066135D" w:rsidP="0066135D">
            <w:pPr>
              <w:jc w:val="both"/>
              <w:rPr>
                <w:b/>
                <w:sz w:val="28"/>
                <w:szCs w:val="28"/>
              </w:rPr>
            </w:pPr>
            <w:r w:rsidRPr="00F74C9D">
              <w:t>Проведите анализ Европейской стратегии экономического развития «Европа 2020» и отчетов о ходе ее реализации.</w:t>
            </w:r>
          </w:p>
          <w:p w:rsidR="0066135D" w:rsidRPr="00F74C9D" w:rsidRDefault="0066135D" w:rsidP="0066135D">
            <w:pPr>
              <w:jc w:val="both"/>
              <w:rPr>
                <w:b/>
                <w:sz w:val="28"/>
                <w:szCs w:val="28"/>
              </w:rPr>
            </w:pPr>
            <w:r w:rsidRPr="00F74C9D">
              <w:rPr>
                <w:noProof/>
              </w:rPr>
              <w:drawing>
                <wp:inline distT="0" distB="0" distL="0" distR="0" wp14:anchorId="7C636651" wp14:editId="0C59221F">
                  <wp:extent cx="2838450" cy="2417315"/>
                  <wp:effectExtent l="0" t="0" r="0" b="254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41392" t="32217" r="26701" b="194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2174" cy="2429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6135D" w:rsidRPr="00F74C9D" w:rsidRDefault="0066135D" w:rsidP="0066135D">
            <w:pPr>
              <w:jc w:val="both"/>
              <w:rPr>
                <w:b/>
                <w:sz w:val="28"/>
                <w:szCs w:val="28"/>
              </w:rPr>
            </w:pPr>
            <w:r w:rsidRPr="00F74C9D">
              <w:t xml:space="preserve">Достигнуты ли основные цели стратегии к 2020 году? </w:t>
            </w:r>
          </w:p>
          <w:p w:rsidR="0066135D" w:rsidRPr="00F74C9D" w:rsidRDefault="0066135D" w:rsidP="0066135D">
            <w:pPr>
              <w:jc w:val="both"/>
              <w:rPr>
                <w:b/>
                <w:sz w:val="28"/>
                <w:szCs w:val="28"/>
              </w:rPr>
            </w:pPr>
            <w:r w:rsidRPr="00F74C9D">
              <w:t xml:space="preserve">Какой сценарий экономического развития был реализован в </w:t>
            </w:r>
            <w:r w:rsidRPr="00F74C9D">
              <w:lastRenderedPageBreak/>
              <w:t xml:space="preserve">европейских странах? Какими стратегиями руководствовались государства - члены СНГ? Какое влияние на реализацию стратегий оказала пандемия </w:t>
            </w:r>
            <w:r w:rsidRPr="00F74C9D">
              <w:rPr>
                <w:lang w:val="en-US"/>
              </w:rPr>
              <w:t>COVID</w:t>
            </w:r>
            <w:r w:rsidRPr="00F74C9D">
              <w:t>-19?</w:t>
            </w:r>
          </w:p>
          <w:p w:rsidR="0066135D" w:rsidRPr="00F74C9D" w:rsidRDefault="0066135D" w:rsidP="0066135D">
            <w:pPr>
              <w:jc w:val="both"/>
              <w:rPr>
                <w:b/>
                <w:sz w:val="28"/>
                <w:szCs w:val="28"/>
              </w:rPr>
            </w:pPr>
            <w:r w:rsidRPr="00F74C9D">
              <w:t>Какими стратегиями экономического развития руководствуются развитые и развивающиеся страны до 2030 года? Оцените актуальность и риски реализации соответствующих стратегий.</w:t>
            </w:r>
          </w:p>
          <w:p w:rsidR="0066135D" w:rsidRPr="00F74C9D" w:rsidRDefault="0066135D" w:rsidP="0066135D">
            <w:pPr>
              <w:jc w:val="both"/>
            </w:pPr>
          </w:p>
          <w:p w:rsidR="0066135D" w:rsidRPr="00F74C9D" w:rsidRDefault="0066135D" w:rsidP="0066135D">
            <w:pPr>
              <w:jc w:val="both"/>
            </w:pPr>
            <w:r w:rsidRPr="00F74C9D">
              <w:t>Задание 2</w:t>
            </w:r>
          </w:p>
          <w:p w:rsidR="0066135D" w:rsidRPr="00F74C9D" w:rsidRDefault="0066135D" w:rsidP="0066135D">
            <w:pPr>
              <w:jc w:val="both"/>
            </w:pPr>
            <w:r w:rsidRPr="00F74C9D">
              <w:t>Проанализируйте Основные направления бюджетной, налоговой и таможенно-тарифной политики Российской Федерации за последние 7-10 лет.</w:t>
            </w:r>
          </w:p>
          <w:p w:rsidR="0066135D" w:rsidRPr="00F74C9D" w:rsidRDefault="0066135D" w:rsidP="0066135D">
            <w:pPr>
              <w:jc w:val="both"/>
            </w:pPr>
            <w:r w:rsidRPr="00F74C9D">
              <w:t>Как изменились цели, задачи и инструменты проводимой в Российской Федерации бюджетной политики? Была ли обеспечена макроэкономическая стабилизация за счет мер бюджетной политики? Отвечает ли проводимая в Российской Федерации бюджетная политика требованиям, предъявляемым к реализации надлежащей бюджетной политики?</w:t>
            </w:r>
          </w:p>
        </w:tc>
      </w:tr>
      <w:tr w:rsidR="0066135D" w:rsidRPr="00F74C9D" w:rsidTr="008D0C43">
        <w:trPr>
          <w:trHeight w:val="1392"/>
        </w:trPr>
        <w:tc>
          <w:tcPr>
            <w:tcW w:w="2868" w:type="dxa"/>
            <w:vMerge/>
          </w:tcPr>
          <w:p w:rsidR="0066135D" w:rsidRPr="00F74C9D" w:rsidRDefault="0066135D" w:rsidP="0066135D">
            <w:pPr>
              <w:jc w:val="both"/>
              <w:rPr>
                <w:strike/>
              </w:rPr>
            </w:pPr>
          </w:p>
        </w:tc>
        <w:tc>
          <w:tcPr>
            <w:tcW w:w="2651" w:type="dxa"/>
          </w:tcPr>
          <w:p w:rsidR="0066135D" w:rsidRPr="00F74C9D" w:rsidRDefault="0066135D" w:rsidP="0066135D">
            <w:pPr>
              <w:tabs>
                <w:tab w:val="left" w:pos="993"/>
              </w:tabs>
            </w:pPr>
            <w:r w:rsidRPr="00F74C9D">
              <w:t>2. Предлагает эффективные решения разноуровневых задач в процессе управления финансами в государственном и негосударственном секторах экономики, оценивает последствия принимаемых управленческих решений.</w:t>
            </w:r>
          </w:p>
        </w:tc>
        <w:tc>
          <w:tcPr>
            <w:tcW w:w="3407" w:type="dxa"/>
          </w:tcPr>
          <w:p w:rsidR="0066135D" w:rsidRPr="00F74C9D" w:rsidRDefault="0066135D" w:rsidP="0066135D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F74C9D">
              <w:rPr>
                <w:i/>
              </w:rPr>
              <w:t xml:space="preserve">Знать: </w:t>
            </w:r>
            <w:r w:rsidRPr="00F74C9D">
              <w:rPr>
                <w:iCs/>
              </w:rPr>
              <w:t>состав разноуровневых задач управления финансами в государственном и негосударственном секторах экономики.</w:t>
            </w:r>
          </w:p>
          <w:p w:rsidR="0066135D" w:rsidRPr="00F74C9D" w:rsidRDefault="0066135D" w:rsidP="0066135D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66135D" w:rsidRPr="00F74C9D" w:rsidRDefault="0066135D" w:rsidP="0066135D">
            <w:pPr>
              <w:tabs>
                <w:tab w:val="left" w:pos="540"/>
              </w:tabs>
              <w:contextualSpacing/>
              <w:jc w:val="both"/>
              <w:rPr>
                <w:i/>
                <w:strike/>
              </w:rPr>
            </w:pPr>
            <w:r w:rsidRPr="00F74C9D">
              <w:rPr>
                <w:i/>
              </w:rPr>
              <w:t xml:space="preserve">Уметь: </w:t>
            </w:r>
            <w:r w:rsidRPr="00F74C9D">
              <w:rPr>
                <w:iCs/>
              </w:rPr>
              <w:t>оценивать последствия принимаемых управленческих решений управления финансами в государственном и негосударственном секторах экономики.</w:t>
            </w:r>
          </w:p>
        </w:tc>
        <w:tc>
          <w:tcPr>
            <w:tcW w:w="5811" w:type="dxa"/>
          </w:tcPr>
          <w:p w:rsidR="00B12617" w:rsidRPr="00F74C9D" w:rsidRDefault="00B12617" w:rsidP="00B12617">
            <w:pPr>
              <w:jc w:val="both"/>
            </w:pPr>
            <w:r w:rsidRPr="00F74C9D">
              <w:t>Задание 1</w:t>
            </w:r>
          </w:p>
          <w:p w:rsidR="00B12617" w:rsidRPr="00F74C9D" w:rsidRDefault="00B12617" w:rsidP="00B12617">
            <w:pPr>
              <w:jc w:val="both"/>
            </w:pPr>
            <w:r w:rsidRPr="00F74C9D">
              <w:t>Сформируйте факторную модель достижения одной из национальных целей развития Российской Федерации до 2030 года, утвержденных Указом Президента Российской Федерации от 21.07.2020 № 474. Учтены ли предложенные факторы в документах стратегического планирования Российской Федерации?</w:t>
            </w:r>
          </w:p>
          <w:p w:rsidR="00B12617" w:rsidRPr="00F74C9D" w:rsidRDefault="00B12617" w:rsidP="00B12617">
            <w:pPr>
              <w:jc w:val="both"/>
            </w:pPr>
          </w:p>
          <w:p w:rsidR="00B12617" w:rsidRPr="00F74C9D" w:rsidRDefault="00B12617" w:rsidP="00B12617">
            <w:pPr>
              <w:jc w:val="both"/>
            </w:pPr>
            <w:r w:rsidRPr="00F74C9D">
              <w:t>Задание 2</w:t>
            </w:r>
          </w:p>
          <w:p w:rsidR="0066135D" w:rsidRPr="00F74C9D" w:rsidRDefault="00B12617" w:rsidP="00B12617">
            <w:pPr>
              <w:jc w:val="both"/>
              <w:rPr>
                <w:strike/>
              </w:rPr>
            </w:pPr>
            <w:r w:rsidRPr="00F74C9D">
              <w:t>Проанализируйте методологические подходы к проведению оценки бюджетной политики, применяемые в странах-членах ОЭСР. Какие наилучшие практики могут быть адаптированы в Российской Федерации? Проведите оценку бюджетной политики Российской Федерации за последние 6 лет, в том числе с учетом результатов реализации мер, направленных на борьбу с пандемией COVID-19, а также мер по повышению устойчивости экономики и поддержке граждан в условиях санкций.</w:t>
            </w:r>
          </w:p>
        </w:tc>
      </w:tr>
      <w:tr w:rsidR="0066135D" w:rsidRPr="00F74C9D" w:rsidTr="008D0C43">
        <w:trPr>
          <w:trHeight w:val="1392"/>
        </w:trPr>
        <w:tc>
          <w:tcPr>
            <w:tcW w:w="2868" w:type="dxa"/>
            <w:vMerge/>
          </w:tcPr>
          <w:p w:rsidR="0066135D" w:rsidRPr="00F74C9D" w:rsidRDefault="0066135D" w:rsidP="0066135D">
            <w:pPr>
              <w:jc w:val="both"/>
              <w:rPr>
                <w:strike/>
              </w:rPr>
            </w:pPr>
          </w:p>
        </w:tc>
        <w:tc>
          <w:tcPr>
            <w:tcW w:w="2651" w:type="dxa"/>
          </w:tcPr>
          <w:p w:rsidR="0066135D" w:rsidRPr="00F74C9D" w:rsidRDefault="0066135D" w:rsidP="0066135D">
            <w:pPr>
              <w:tabs>
                <w:tab w:val="left" w:pos="540"/>
              </w:tabs>
              <w:contextualSpacing/>
              <w:rPr>
                <w:strike/>
              </w:rPr>
            </w:pPr>
            <w:r w:rsidRPr="00F74C9D">
              <w:t xml:space="preserve">3. Ранжирует </w:t>
            </w:r>
            <w:r w:rsidRPr="00F74C9D">
              <w:rPr>
                <w:spacing w:val="-3"/>
              </w:rPr>
              <w:t xml:space="preserve">стратегические и тактические цели развития </w:t>
            </w:r>
            <w:r w:rsidRPr="00F74C9D">
              <w:t>финансов в государственном и негосударственном секторах экономики.</w:t>
            </w:r>
          </w:p>
        </w:tc>
        <w:tc>
          <w:tcPr>
            <w:tcW w:w="3407" w:type="dxa"/>
          </w:tcPr>
          <w:p w:rsidR="0066135D" w:rsidRPr="00F74C9D" w:rsidRDefault="0066135D" w:rsidP="0066135D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F74C9D">
              <w:rPr>
                <w:i/>
              </w:rPr>
              <w:t xml:space="preserve">Знать: </w:t>
            </w:r>
            <w:r w:rsidRPr="00F74C9D">
              <w:rPr>
                <w:iCs/>
              </w:rPr>
              <w:t>состав целей развития общественных финансов.</w:t>
            </w:r>
          </w:p>
          <w:p w:rsidR="0066135D" w:rsidRPr="00F74C9D" w:rsidRDefault="0066135D" w:rsidP="0066135D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66135D" w:rsidRPr="00F74C9D" w:rsidRDefault="0066135D" w:rsidP="0066135D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F74C9D">
              <w:rPr>
                <w:i/>
              </w:rPr>
              <w:t xml:space="preserve">Уметь: </w:t>
            </w:r>
            <w:r w:rsidRPr="00F74C9D">
              <w:rPr>
                <w:iCs/>
              </w:rPr>
              <w:t xml:space="preserve">определять приоритеты общественных финансов при оценке конкретных государственных программ и инвестиционных </w:t>
            </w:r>
            <w:r w:rsidRPr="00F74C9D">
              <w:rPr>
                <w:iCs/>
              </w:rPr>
              <w:lastRenderedPageBreak/>
              <w:t>проектов.</w:t>
            </w:r>
          </w:p>
        </w:tc>
        <w:tc>
          <w:tcPr>
            <w:tcW w:w="5811" w:type="dxa"/>
          </w:tcPr>
          <w:p w:rsidR="00653C4F" w:rsidRPr="00F74C9D" w:rsidRDefault="00653C4F" w:rsidP="00653C4F">
            <w:pPr>
              <w:jc w:val="both"/>
            </w:pPr>
            <w:r w:rsidRPr="00F74C9D">
              <w:lastRenderedPageBreak/>
              <w:t>Задание 1</w:t>
            </w:r>
          </w:p>
          <w:p w:rsidR="00653C4F" w:rsidRPr="00F74C9D" w:rsidRDefault="00653C4F" w:rsidP="00653C4F">
            <w:pPr>
              <w:jc w:val="both"/>
            </w:pPr>
            <w:r w:rsidRPr="00F74C9D">
              <w:t>Проведите анализ соответствия национальных целей развития Российской Федерации до 2030 года, закрепленных Указом Президента Российской Федерации от 21.07.2020 № 474, целей документов стратегического планирования Российской Федерации, национальных проектов целям и задачам Целей устойчивого развития, определенных ООН.</w:t>
            </w:r>
          </w:p>
          <w:p w:rsidR="00653C4F" w:rsidRPr="00F74C9D" w:rsidRDefault="00653C4F" w:rsidP="00653C4F">
            <w:pPr>
              <w:jc w:val="both"/>
            </w:pPr>
            <w:r w:rsidRPr="00F74C9D">
              <w:lastRenderedPageBreak/>
              <w:t>Оцените уровень вовлеченности российского корпоративного сектора в реализацию повестки устойчивого развития.</w:t>
            </w:r>
          </w:p>
          <w:p w:rsidR="00653C4F" w:rsidRPr="00F74C9D" w:rsidRDefault="00653C4F" w:rsidP="00653C4F">
            <w:pPr>
              <w:jc w:val="both"/>
            </w:pPr>
            <w:r w:rsidRPr="00F74C9D">
              <w:rPr>
                <w:noProof/>
              </w:rPr>
              <w:drawing>
                <wp:inline distT="0" distB="0" distL="0" distR="0" wp14:anchorId="2C4BDE3A" wp14:editId="759927C4">
                  <wp:extent cx="3105150" cy="2487930"/>
                  <wp:effectExtent l="0" t="0" r="0" b="0"/>
                  <wp:docPr id="5" name="Рисунок 5" descr="Цели устойчивого развития включены во внутреннюю политику России |  Аналитический центр при Правительстве Российской Федерац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Цели устойчивого развития включены во внутреннюю политику России |  Аналитический центр при Правительстве Российской Федерац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2487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3C4F" w:rsidRPr="00F74C9D" w:rsidRDefault="00653C4F" w:rsidP="00653C4F">
            <w:pPr>
              <w:jc w:val="both"/>
            </w:pPr>
          </w:p>
          <w:p w:rsidR="00653C4F" w:rsidRPr="00F74C9D" w:rsidRDefault="00653C4F" w:rsidP="00653C4F">
            <w:pPr>
              <w:jc w:val="both"/>
            </w:pPr>
            <w:r w:rsidRPr="00F74C9D">
              <w:t>Задание 2</w:t>
            </w:r>
          </w:p>
          <w:p w:rsidR="00653C4F" w:rsidRPr="00F74C9D" w:rsidRDefault="00653C4F" w:rsidP="00653C4F">
            <w:pPr>
              <w:jc w:val="both"/>
            </w:pPr>
            <w:r w:rsidRPr="00F74C9D">
              <w:t>Опишите критерии углеродной нейтральности и пути ее достижения. По какому сценарию будет обеспечиваться углеродная нейтральность экономического развития в различных странах? Возможно ли достижение углеродной нейтральности в условиях роста глобальной геополитической напряженности?</w:t>
            </w:r>
          </w:p>
          <w:p w:rsidR="0066135D" w:rsidRPr="00F74C9D" w:rsidRDefault="00653C4F" w:rsidP="0066135D">
            <w:pPr>
              <w:jc w:val="both"/>
              <w:rPr>
                <w:b/>
                <w:sz w:val="28"/>
                <w:szCs w:val="28"/>
              </w:rPr>
            </w:pPr>
            <w:r w:rsidRPr="00F74C9D">
              <w:rPr>
                <w:noProof/>
              </w:rPr>
              <w:drawing>
                <wp:inline distT="0" distB="0" distL="0" distR="0" wp14:anchorId="0F977C19" wp14:editId="41808228">
                  <wp:extent cx="3159760" cy="2208530"/>
                  <wp:effectExtent l="0" t="0" r="0" b="0"/>
                  <wp:docPr id="6" name="Рисунок 6" descr="Сценарии энергетического развития от Лукой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Сценарии энергетического развития от Лукой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r="6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9760" cy="2208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4C9D" w:rsidRPr="00F74C9D" w:rsidTr="008D0C43">
        <w:trPr>
          <w:trHeight w:val="1392"/>
        </w:trPr>
        <w:tc>
          <w:tcPr>
            <w:tcW w:w="2868" w:type="dxa"/>
            <w:vMerge w:val="restart"/>
          </w:tcPr>
          <w:p w:rsidR="0066135D" w:rsidRPr="00F74C9D" w:rsidRDefault="0066135D" w:rsidP="0066135D">
            <w:pPr>
              <w:jc w:val="both"/>
            </w:pPr>
            <w:r w:rsidRPr="00F74C9D">
              <w:lastRenderedPageBreak/>
              <w:t>УК-2</w:t>
            </w:r>
          </w:p>
          <w:p w:rsidR="0066135D" w:rsidRPr="00F74C9D" w:rsidRDefault="0066135D" w:rsidP="0066135D">
            <w:pPr>
              <w:rPr>
                <w:strike/>
              </w:rPr>
            </w:pPr>
            <w:r w:rsidRPr="00F74C9D">
              <w:t xml:space="preserve">Способность применять коммуникативные технологии, владеть иностранным языком на уровне, позволяющем осуществлять профессиональную и исследовательскую деятельность, в т.ч. в иноязычной среде </w:t>
            </w:r>
          </w:p>
        </w:tc>
        <w:tc>
          <w:tcPr>
            <w:tcW w:w="2651" w:type="dxa"/>
          </w:tcPr>
          <w:p w:rsidR="0066135D" w:rsidRPr="00F74C9D" w:rsidRDefault="0066135D" w:rsidP="0066135D">
            <w:r w:rsidRPr="00F74C9D">
              <w:t>1. Использует коммуникативные технологии, включая современные, для академического и профессионального взаимодействия.</w:t>
            </w:r>
          </w:p>
        </w:tc>
        <w:tc>
          <w:tcPr>
            <w:tcW w:w="3407" w:type="dxa"/>
          </w:tcPr>
          <w:p w:rsidR="0066135D" w:rsidRPr="00F74C9D" w:rsidRDefault="0066135D" w:rsidP="0066135D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F74C9D">
              <w:rPr>
                <w:i/>
              </w:rPr>
              <w:t xml:space="preserve">Знать: </w:t>
            </w:r>
            <w:r w:rsidRPr="00F74C9D">
              <w:rPr>
                <w:iCs/>
              </w:rPr>
              <w:t>основные коммуникативные технологии для академического и профессионального взаимодействия.</w:t>
            </w:r>
          </w:p>
          <w:p w:rsidR="0066135D" w:rsidRPr="00F74C9D" w:rsidRDefault="0066135D" w:rsidP="0066135D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66135D" w:rsidRPr="00F74C9D" w:rsidRDefault="0066135D" w:rsidP="0066135D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F74C9D">
              <w:rPr>
                <w:i/>
              </w:rPr>
              <w:t xml:space="preserve">Уметь: </w:t>
            </w:r>
            <w:r w:rsidRPr="00F74C9D">
              <w:rPr>
                <w:iCs/>
              </w:rPr>
              <w:t>использовать современные коммуникативные технологии для академического и профессионального взаимодействия.</w:t>
            </w:r>
          </w:p>
        </w:tc>
        <w:tc>
          <w:tcPr>
            <w:tcW w:w="5811" w:type="dxa"/>
          </w:tcPr>
          <w:p w:rsidR="0066135D" w:rsidRPr="00F74C9D" w:rsidRDefault="0066135D" w:rsidP="00E643AE">
            <w:pPr>
              <w:jc w:val="both"/>
            </w:pPr>
            <w:r w:rsidRPr="00F74C9D">
              <w:t>Задание 1</w:t>
            </w:r>
          </w:p>
          <w:p w:rsidR="0066135D" w:rsidRPr="00F74C9D" w:rsidRDefault="00E643AE" w:rsidP="00E643AE">
            <w:pPr>
              <w:jc w:val="both"/>
            </w:pPr>
            <w:r w:rsidRPr="00F74C9D">
              <w:t xml:space="preserve">Подготовить аргументы к дискуссии на тему: «Основные цели бюджетной политики в Российской Федерации». Аргументы должны отражать интересы следующих заинтересованных сторон: Министерство финансов Российской Федерации, Правительство Российской Федерации, Федеральное Собрание Российской Федерации, </w:t>
            </w:r>
            <w:r w:rsidR="00A13A76" w:rsidRPr="00F74C9D">
              <w:t xml:space="preserve">субъекты Российской Федерации, </w:t>
            </w:r>
            <w:r w:rsidRPr="00F74C9D">
              <w:t>бизнес сообщество, граждане.</w:t>
            </w:r>
          </w:p>
          <w:p w:rsidR="0066135D" w:rsidRPr="00F74C9D" w:rsidRDefault="0066135D" w:rsidP="00E643AE">
            <w:pPr>
              <w:jc w:val="both"/>
            </w:pPr>
          </w:p>
          <w:p w:rsidR="0066135D" w:rsidRPr="00F74C9D" w:rsidRDefault="0066135D" w:rsidP="00E643AE">
            <w:pPr>
              <w:jc w:val="both"/>
            </w:pPr>
            <w:r w:rsidRPr="00F74C9D">
              <w:t>Задание 2</w:t>
            </w:r>
          </w:p>
          <w:p w:rsidR="00E643AE" w:rsidRPr="00F74C9D" w:rsidRDefault="00A13A76" w:rsidP="00A13A76">
            <w:pPr>
              <w:jc w:val="both"/>
            </w:pPr>
            <w:r w:rsidRPr="00F74C9D">
              <w:t>На основе публикаций Министерства финансов Российской Федерации, МВФ и Всемирного банка сформируйте выводы о состоянии Фонда национального благосостояния. Сформируйте консолидированную позицию о необходимости его реформирования.</w:t>
            </w:r>
          </w:p>
        </w:tc>
      </w:tr>
      <w:tr w:rsidR="00F74C9D" w:rsidRPr="00F74C9D" w:rsidTr="008D0C43">
        <w:trPr>
          <w:trHeight w:val="70"/>
        </w:trPr>
        <w:tc>
          <w:tcPr>
            <w:tcW w:w="2868" w:type="dxa"/>
            <w:vMerge/>
          </w:tcPr>
          <w:p w:rsidR="0066135D" w:rsidRPr="00F74C9D" w:rsidRDefault="0066135D" w:rsidP="0066135D">
            <w:pPr>
              <w:jc w:val="both"/>
              <w:rPr>
                <w:strike/>
              </w:rPr>
            </w:pPr>
          </w:p>
        </w:tc>
        <w:tc>
          <w:tcPr>
            <w:tcW w:w="2651" w:type="dxa"/>
          </w:tcPr>
          <w:p w:rsidR="0066135D" w:rsidRPr="00F74C9D" w:rsidRDefault="0066135D" w:rsidP="0066135D">
            <w:r w:rsidRPr="00F74C9D">
              <w:t>2. 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3407" w:type="dxa"/>
          </w:tcPr>
          <w:p w:rsidR="0066135D" w:rsidRPr="00F74C9D" w:rsidRDefault="0066135D" w:rsidP="0066135D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F74C9D">
              <w:rPr>
                <w:i/>
              </w:rPr>
              <w:t xml:space="preserve">Знать: </w:t>
            </w:r>
            <w:r w:rsidRPr="00F74C9D">
              <w:rPr>
                <w:iCs/>
              </w:rPr>
              <w:t>основную английскую лексику в области бюджетной политики.</w:t>
            </w:r>
          </w:p>
          <w:p w:rsidR="0066135D" w:rsidRPr="00F74C9D" w:rsidRDefault="0066135D" w:rsidP="0066135D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66135D" w:rsidRPr="00F74C9D" w:rsidRDefault="0066135D" w:rsidP="0066135D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F74C9D">
              <w:rPr>
                <w:i/>
              </w:rPr>
              <w:t xml:space="preserve">Уметь: </w:t>
            </w:r>
            <w:r w:rsidRPr="00F74C9D">
              <w:rPr>
                <w:iCs/>
              </w:rPr>
              <w:t>использовать основную английскую лексику в области бюджетной политики в устных докладах и письменных работах.</w:t>
            </w:r>
          </w:p>
        </w:tc>
        <w:tc>
          <w:tcPr>
            <w:tcW w:w="5811" w:type="dxa"/>
          </w:tcPr>
          <w:p w:rsidR="006400DE" w:rsidRPr="00F74C9D" w:rsidRDefault="006400DE" w:rsidP="006400DE">
            <w:pPr>
              <w:jc w:val="both"/>
            </w:pPr>
            <w:r w:rsidRPr="00F74C9D">
              <w:t>Задание 1</w:t>
            </w:r>
          </w:p>
          <w:p w:rsidR="006400DE" w:rsidRPr="00F74C9D" w:rsidRDefault="006400DE" w:rsidP="006400DE">
            <w:pPr>
              <w:jc w:val="both"/>
            </w:pPr>
            <w:r w:rsidRPr="00F74C9D">
              <w:t xml:space="preserve">На основе методологии МВФ (The Russian State’s </w:t>
            </w:r>
            <w:proofErr w:type="spellStart"/>
            <w:r w:rsidRPr="00F74C9D">
              <w:t>Size</w:t>
            </w:r>
            <w:proofErr w:type="spellEnd"/>
            <w:r w:rsidRPr="00F74C9D">
              <w:t xml:space="preserve"> </w:t>
            </w:r>
            <w:proofErr w:type="spellStart"/>
            <w:r w:rsidRPr="00F74C9D">
              <w:t>and</w:t>
            </w:r>
            <w:proofErr w:type="spellEnd"/>
            <w:r w:rsidRPr="00F74C9D">
              <w:t xml:space="preserve"> </w:t>
            </w:r>
            <w:proofErr w:type="spellStart"/>
            <w:r w:rsidRPr="00F74C9D">
              <w:t>its</w:t>
            </w:r>
            <w:proofErr w:type="spellEnd"/>
            <w:r w:rsidRPr="00F74C9D">
              <w:t xml:space="preserve"> Footprint: Have They Increased?) оцените актуальную величину государственного сектора в экономике Российской Федерации. Какова его динамика, причины роста/снижения? Опишите ограничения предлагаемой экспертами МВФ методики.</w:t>
            </w:r>
          </w:p>
          <w:p w:rsidR="006400DE" w:rsidRPr="00F74C9D" w:rsidRDefault="006400DE" w:rsidP="006400DE">
            <w:pPr>
              <w:jc w:val="both"/>
            </w:pPr>
          </w:p>
          <w:p w:rsidR="006400DE" w:rsidRPr="00F74C9D" w:rsidRDefault="006400DE" w:rsidP="006400DE">
            <w:pPr>
              <w:jc w:val="both"/>
            </w:pPr>
            <w:r w:rsidRPr="00F74C9D">
              <w:t>Задание 2</w:t>
            </w:r>
          </w:p>
          <w:p w:rsidR="006400DE" w:rsidRPr="00F74C9D" w:rsidRDefault="006400DE" w:rsidP="006400DE">
            <w:pPr>
              <w:jc w:val="both"/>
            </w:pPr>
            <w:r w:rsidRPr="00F74C9D">
              <w:t xml:space="preserve">На основе аналитической записки экспертов Deloitte «Global minimum </w:t>
            </w:r>
            <w:proofErr w:type="spellStart"/>
            <w:r w:rsidRPr="00F74C9D">
              <w:t>tax</w:t>
            </w:r>
            <w:proofErr w:type="spellEnd"/>
            <w:r w:rsidRPr="00F74C9D">
              <w:t xml:space="preserve"> (Pillar Two)» охарактеризуйте:</w:t>
            </w:r>
          </w:p>
          <w:p w:rsidR="006400DE" w:rsidRPr="00F74C9D" w:rsidRDefault="006400DE" w:rsidP="006400DE">
            <w:pPr>
              <w:jc w:val="both"/>
            </w:pPr>
            <w:r w:rsidRPr="00F74C9D">
              <w:t>основные особенности реформы корпоративного налогообложения;</w:t>
            </w:r>
          </w:p>
          <w:p w:rsidR="006400DE" w:rsidRPr="00F74C9D" w:rsidRDefault="006400DE" w:rsidP="006400DE">
            <w:pPr>
              <w:jc w:val="both"/>
            </w:pPr>
            <w:r w:rsidRPr="00F74C9D">
              <w:t>риски реформы для российского корпоративного сектора, а также для бюджетной системы Российской Федерации;</w:t>
            </w:r>
          </w:p>
          <w:p w:rsidR="0066135D" w:rsidRPr="00F74C9D" w:rsidRDefault="006400DE" w:rsidP="006400DE">
            <w:pPr>
              <w:jc w:val="both"/>
            </w:pPr>
            <w:r w:rsidRPr="00F74C9D">
              <w:t>влияние реформы на социально-экономическое развитие развитых и развивающихся стран.</w:t>
            </w:r>
          </w:p>
        </w:tc>
      </w:tr>
      <w:tr w:rsidR="00F74C9D" w:rsidRPr="00F74C9D" w:rsidTr="008D0C43">
        <w:trPr>
          <w:trHeight w:val="1392"/>
        </w:trPr>
        <w:tc>
          <w:tcPr>
            <w:tcW w:w="2868" w:type="dxa"/>
            <w:vMerge/>
          </w:tcPr>
          <w:p w:rsidR="00A13A76" w:rsidRPr="00F74C9D" w:rsidRDefault="00A13A76" w:rsidP="00A13A76">
            <w:pPr>
              <w:jc w:val="both"/>
              <w:rPr>
                <w:strike/>
              </w:rPr>
            </w:pPr>
          </w:p>
        </w:tc>
        <w:tc>
          <w:tcPr>
            <w:tcW w:w="2651" w:type="dxa"/>
          </w:tcPr>
          <w:p w:rsidR="00A13A76" w:rsidRPr="00F74C9D" w:rsidRDefault="00A13A76" w:rsidP="00A13A76">
            <w:r w:rsidRPr="00F74C9D">
              <w:t>3. 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3407" w:type="dxa"/>
          </w:tcPr>
          <w:p w:rsidR="00A13A76" w:rsidRPr="00F74C9D" w:rsidRDefault="00A13A76" w:rsidP="00A13A76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F74C9D">
              <w:rPr>
                <w:i/>
              </w:rPr>
              <w:t xml:space="preserve">Знать: </w:t>
            </w:r>
            <w:r w:rsidRPr="00F74C9D">
              <w:rPr>
                <w:iCs/>
              </w:rPr>
              <w:t>английский язык в достаточной степени для представления основных научных результатов по проблематике управления финансами в государственной и частной сферах.</w:t>
            </w:r>
          </w:p>
          <w:p w:rsidR="00A13A76" w:rsidRPr="00F74C9D" w:rsidRDefault="00A13A76" w:rsidP="00A13A76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A13A76" w:rsidRPr="00F74C9D" w:rsidRDefault="00A13A76" w:rsidP="00A13A76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F74C9D">
              <w:rPr>
                <w:i/>
              </w:rPr>
              <w:t xml:space="preserve">Уметь: </w:t>
            </w:r>
            <w:r w:rsidRPr="00F74C9D">
              <w:rPr>
                <w:iCs/>
              </w:rPr>
              <w:t xml:space="preserve">представлять на английском языке научные результаты на конференциях и симпозиумах, в </w:t>
            </w:r>
            <w:r w:rsidRPr="00F74C9D">
              <w:rPr>
                <w:iCs/>
              </w:rPr>
              <w:lastRenderedPageBreak/>
              <w:t>дискуссиях и дебатах.</w:t>
            </w:r>
            <w:r w:rsidRPr="00F74C9D">
              <w:rPr>
                <w:i/>
              </w:rPr>
              <w:t xml:space="preserve">  </w:t>
            </w:r>
          </w:p>
        </w:tc>
        <w:tc>
          <w:tcPr>
            <w:tcW w:w="5811" w:type="dxa"/>
          </w:tcPr>
          <w:p w:rsidR="00A13A76" w:rsidRPr="00F74C9D" w:rsidRDefault="00A13A76" w:rsidP="00A13A76">
            <w:pPr>
              <w:jc w:val="both"/>
            </w:pPr>
            <w:r w:rsidRPr="00F74C9D">
              <w:lastRenderedPageBreak/>
              <w:t>Задание 1</w:t>
            </w:r>
          </w:p>
          <w:p w:rsidR="00A13A76" w:rsidRPr="00F74C9D" w:rsidRDefault="00A13A76" w:rsidP="00A13A76">
            <w:pPr>
              <w:jc w:val="both"/>
            </w:pPr>
            <w:r w:rsidRPr="00F74C9D">
              <w:t>Сделать презентацию на английском языке по выбранной стране на основе статистики МВФ, использованной для графиков Отчета глобальной финансовой стабильности МВФ (Global Financial Stability Report), выделив в этой статистике 5-8 важнейших показателей финансовой системы и 5-8 важнейших показателей бюджетной политики, объясните их взаимосвязь.</w:t>
            </w:r>
          </w:p>
          <w:p w:rsidR="00A13A76" w:rsidRPr="00F74C9D" w:rsidRDefault="00A13A76" w:rsidP="00A13A76">
            <w:pPr>
              <w:jc w:val="both"/>
            </w:pPr>
          </w:p>
          <w:p w:rsidR="00A13A76" w:rsidRPr="00F74C9D" w:rsidRDefault="00A13A76" w:rsidP="00A13A76">
            <w:pPr>
              <w:jc w:val="both"/>
            </w:pPr>
            <w:r w:rsidRPr="00F74C9D">
              <w:t>Задание 2</w:t>
            </w:r>
          </w:p>
          <w:p w:rsidR="00A13A76" w:rsidRPr="00F74C9D" w:rsidRDefault="00A13A76" w:rsidP="00A13A76">
            <w:pPr>
              <w:jc w:val="both"/>
            </w:pPr>
            <w:r w:rsidRPr="00F74C9D">
              <w:t xml:space="preserve">Сделать презентацию на английском языке по выбранной стране </w:t>
            </w:r>
            <w:r w:rsidRPr="00F74C9D">
              <w:lastRenderedPageBreak/>
              <w:t xml:space="preserve">по вопросу имплементации принципов </w:t>
            </w:r>
            <w:r w:rsidR="00D35663" w:rsidRPr="00F74C9D">
              <w:t>управления общественными финансами (</w:t>
            </w:r>
            <w:proofErr w:type="spellStart"/>
            <w:r w:rsidR="00D35663" w:rsidRPr="00F74C9D">
              <w:t>Principles</w:t>
            </w:r>
            <w:proofErr w:type="spellEnd"/>
            <w:r w:rsidR="00D35663" w:rsidRPr="00F74C9D">
              <w:t xml:space="preserve"> </w:t>
            </w:r>
            <w:proofErr w:type="spellStart"/>
            <w:r w:rsidR="00D35663" w:rsidRPr="00F74C9D">
              <w:t>of</w:t>
            </w:r>
            <w:proofErr w:type="spellEnd"/>
            <w:r w:rsidR="00D35663" w:rsidRPr="00F74C9D">
              <w:t xml:space="preserve"> </w:t>
            </w:r>
            <w:proofErr w:type="spellStart"/>
            <w:r w:rsidR="00D35663" w:rsidRPr="00F74C9D">
              <w:t>Budgetary</w:t>
            </w:r>
            <w:proofErr w:type="spellEnd"/>
            <w:r w:rsidR="00D35663" w:rsidRPr="00F74C9D">
              <w:t xml:space="preserve"> </w:t>
            </w:r>
            <w:proofErr w:type="spellStart"/>
            <w:r w:rsidR="00D35663" w:rsidRPr="00F74C9D">
              <w:t>Governance</w:t>
            </w:r>
            <w:proofErr w:type="spellEnd"/>
            <w:r w:rsidR="00D35663" w:rsidRPr="00F74C9D">
              <w:t>).</w:t>
            </w:r>
          </w:p>
        </w:tc>
      </w:tr>
      <w:tr w:rsidR="00A13A76" w:rsidRPr="00F74C9D" w:rsidTr="008D0C43">
        <w:trPr>
          <w:trHeight w:val="1392"/>
        </w:trPr>
        <w:tc>
          <w:tcPr>
            <w:tcW w:w="2868" w:type="dxa"/>
            <w:vMerge/>
          </w:tcPr>
          <w:p w:rsidR="00A13A76" w:rsidRPr="00F74C9D" w:rsidRDefault="00A13A76" w:rsidP="00A13A76">
            <w:pPr>
              <w:jc w:val="both"/>
              <w:rPr>
                <w:strike/>
              </w:rPr>
            </w:pPr>
          </w:p>
        </w:tc>
        <w:tc>
          <w:tcPr>
            <w:tcW w:w="2651" w:type="dxa"/>
          </w:tcPr>
          <w:p w:rsidR="00A13A76" w:rsidRPr="00F74C9D" w:rsidRDefault="00A13A76" w:rsidP="00A13A76">
            <w:r w:rsidRPr="00F74C9D"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3407" w:type="dxa"/>
          </w:tcPr>
          <w:p w:rsidR="00A13A76" w:rsidRPr="00F74C9D" w:rsidRDefault="00A13A76" w:rsidP="00A13A76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F74C9D">
              <w:rPr>
                <w:i/>
              </w:rPr>
              <w:t xml:space="preserve">Знать: </w:t>
            </w:r>
            <w:r w:rsidRPr="00F74C9D">
              <w:rPr>
                <w:iCs/>
              </w:rPr>
              <w:t>научный речевой этикет, основы риторики на английском языке, стилистику научных статей на английском языке.</w:t>
            </w:r>
          </w:p>
          <w:p w:rsidR="00A13A76" w:rsidRPr="00F74C9D" w:rsidRDefault="00A13A76" w:rsidP="00A13A76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A13A76" w:rsidRPr="00F74C9D" w:rsidRDefault="00A13A76" w:rsidP="00A13A76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F74C9D">
              <w:rPr>
                <w:i/>
              </w:rPr>
              <w:t xml:space="preserve">Уметь: </w:t>
            </w:r>
            <w:r w:rsidRPr="00F74C9D">
              <w:rPr>
                <w:iCs/>
              </w:rPr>
              <w:t>использовать научный речевой этикет, основы риторики на английском языке, писать фрагменты научных статей на английском языке.</w:t>
            </w:r>
          </w:p>
        </w:tc>
        <w:tc>
          <w:tcPr>
            <w:tcW w:w="5811" w:type="dxa"/>
          </w:tcPr>
          <w:p w:rsidR="00A13A76" w:rsidRPr="00F74C9D" w:rsidRDefault="00A13A76" w:rsidP="00A13A76">
            <w:pPr>
              <w:jc w:val="both"/>
            </w:pPr>
            <w:r w:rsidRPr="00F74C9D">
              <w:t>Задание 1</w:t>
            </w:r>
          </w:p>
          <w:p w:rsidR="00A13A76" w:rsidRPr="00F74C9D" w:rsidRDefault="00D35663" w:rsidP="00A13A76">
            <w:pPr>
              <w:jc w:val="both"/>
            </w:pPr>
            <w:r w:rsidRPr="00F74C9D">
              <w:t>В соответствии с содержанием</w:t>
            </w:r>
            <w:r w:rsidR="00A13A76" w:rsidRPr="00F74C9D">
              <w:t xml:space="preserve"> одной из глав будущей выпускной квалификационной работы и</w:t>
            </w:r>
            <w:r w:rsidRPr="00F74C9D">
              <w:t>ли</w:t>
            </w:r>
            <w:r w:rsidR="00A13A76" w:rsidRPr="00F74C9D">
              <w:t xml:space="preserve"> потенциальной научной статьи выбрать в Бюджетном вестнике МВФ (</w:t>
            </w:r>
            <w:proofErr w:type="spellStart"/>
            <w:r w:rsidR="00A13A76" w:rsidRPr="00F74C9D">
              <w:t>Fiscal</w:t>
            </w:r>
            <w:proofErr w:type="spellEnd"/>
            <w:r w:rsidR="00A13A76" w:rsidRPr="00F74C9D">
              <w:t xml:space="preserve"> </w:t>
            </w:r>
            <w:proofErr w:type="spellStart"/>
            <w:r w:rsidR="00A13A76" w:rsidRPr="00F74C9D">
              <w:t>Monitor</w:t>
            </w:r>
            <w:proofErr w:type="spellEnd"/>
            <w:r w:rsidR="00A13A76" w:rsidRPr="00F74C9D">
              <w:t>) 2-3 графика, комментария и статистики к этим графикам авторов этого отчета, адаптировать выбранн</w:t>
            </w:r>
            <w:r w:rsidRPr="00F74C9D">
              <w:t>ый материал</w:t>
            </w:r>
            <w:r w:rsidR="00A13A76" w:rsidRPr="00F74C9D">
              <w:t xml:space="preserve"> под содержание </w:t>
            </w:r>
            <w:r w:rsidRPr="00F74C9D">
              <w:t>главы/</w:t>
            </w:r>
            <w:r w:rsidR="00A13A76" w:rsidRPr="00F74C9D">
              <w:t>научной статьи.</w:t>
            </w:r>
          </w:p>
          <w:p w:rsidR="00D35663" w:rsidRPr="00F74C9D" w:rsidRDefault="00D35663" w:rsidP="00A13A76">
            <w:pPr>
              <w:jc w:val="both"/>
            </w:pPr>
          </w:p>
          <w:p w:rsidR="00A13A76" w:rsidRPr="00F74C9D" w:rsidRDefault="00A13A76" w:rsidP="00A13A76">
            <w:pPr>
              <w:jc w:val="both"/>
            </w:pPr>
            <w:r w:rsidRPr="00F74C9D">
              <w:t>Задание 2</w:t>
            </w:r>
          </w:p>
          <w:p w:rsidR="00A13A76" w:rsidRPr="00F74C9D" w:rsidRDefault="00D35663" w:rsidP="00A13A76">
            <w:pPr>
              <w:jc w:val="both"/>
            </w:pPr>
            <w:r w:rsidRPr="00F74C9D">
              <w:t>В соответствии с содержанием одной из глав будущей выпускной квалификационной работы или потенциальной научной статьи выбрать в Отчете глобальной финансовой стабильности МВФ (Global Financial Stability Report) 2-3 графика, комментария и статистики к этим графикам авторов этого отчета, адаптировать выбранный материал под содержание главы/научной статьи.</w:t>
            </w:r>
          </w:p>
        </w:tc>
      </w:tr>
      <w:tr w:rsidR="00F74C9D" w:rsidRPr="00F74C9D" w:rsidTr="008D0C43">
        <w:trPr>
          <w:trHeight w:val="1392"/>
        </w:trPr>
        <w:tc>
          <w:tcPr>
            <w:tcW w:w="2868" w:type="dxa"/>
            <w:vMerge/>
          </w:tcPr>
          <w:p w:rsidR="00A13A76" w:rsidRPr="00F74C9D" w:rsidRDefault="00A13A76" w:rsidP="00A13A76">
            <w:pPr>
              <w:jc w:val="both"/>
              <w:rPr>
                <w:strike/>
              </w:rPr>
            </w:pPr>
          </w:p>
        </w:tc>
        <w:tc>
          <w:tcPr>
            <w:tcW w:w="2651" w:type="dxa"/>
          </w:tcPr>
          <w:p w:rsidR="00A13A76" w:rsidRPr="00F74C9D" w:rsidRDefault="00A13A76" w:rsidP="00A13A76">
            <w:pPr>
              <w:tabs>
                <w:tab w:val="left" w:pos="540"/>
              </w:tabs>
              <w:contextualSpacing/>
            </w:pPr>
            <w:r w:rsidRPr="00F74C9D">
              <w:t>5. Работает со специальной иностранной литературой и документацией на иностранном языке.</w:t>
            </w:r>
          </w:p>
        </w:tc>
        <w:tc>
          <w:tcPr>
            <w:tcW w:w="3407" w:type="dxa"/>
          </w:tcPr>
          <w:p w:rsidR="00A13A76" w:rsidRPr="00F74C9D" w:rsidRDefault="00A13A76" w:rsidP="00A13A76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F74C9D">
              <w:rPr>
                <w:i/>
              </w:rPr>
              <w:t xml:space="preserve">Знать: </w:t>
            </w:r>
            <w:r w:rsidRPr="00F74C9D">
              <w:rPr>
                <w:iCs/>
              </w:rPr>
              <w:t>состав основных публикаций МВФ, Всемирного банка, ОЭСР и иных организаций по бюджетной политике, их первоисточники.</w:t>
            </w:r>
          </w:p>
          <w:p w:rsidR="00A13A76" w:rsidRPr="00F74C9D" w:rsidRDefault="00A13A76" w:rsidP="00A13A76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</w:p>
          <w:p w:rsidR="00A13A76" w:rsidRPr="00F74C9D" w:rsidRDefault="00A13A76" w:rsidP="00A13A76">
            <w:pPr>
              <w:tabs>
                <w:tab w:val="left" w:pos="540"/>
              </w:tabs>
              <w:contextualSpacing/>
              <w:jc w:val="both"/>
              <w:rPr>
                <w:i/>
              </w:rPr>
            </w:pPr>
            <w:r w:rsidRPr="00F74C9D">
              <w:rPr>
                <w:i/>
              </w:rPr>
              <w:t xml:space="preserve">Уметь: </w:t>
            </w:r>
            <w:r w:rsidRPr="00F74C9D">
              <w:rPr>
                <w:iCs/>
              </w:rPr>
              <w:t>работать с первоисточниками публикаций МВФ, Всемирного банка, ОЭСР и иных организаций по бюджетной политике на английском языке, соотносить их содержание теоретическими и практическими заданиями.</w:t>
            </w:r>
          </w:p>
        </w:tc>
        <w:tc>
          <w:tcPr>
            <w:tcW w:w="5811" w:type="dxa"/>
          </w:tcPr>
          <w:p w:rsidR="00A13A76" w:rsidRPr="00F74C9D" w:rsidRDefault="00A13A76" w:rsidP="00A13A76">
            <w:pPr>
              <w:jc w:val="both"/>
            </w:pPr>
            <w:r w:rsidRPr="00F74C9D">
              <w:t>Задание 1</w:t>
            </w:r>
          </w:p>
          <w:p w:rsidR="00F74C9D" w:rsidRPr="00F74C9D" w:rsidRDefault="00F74C9D" w:rsidP="00A13A76">
            <w:pPr>
              <w:jc w:val="both"/>
            </w:pPr>
            <w:r w:rsidRPr="00F74C9D">
              <w:t xml:space="preserve">Изучите структуру </w:t>
            </w:r>
            <w:r w:rsidR="00A13A76" w:rsidRPr="00F74C9D">
              <w:t>Бюджетн</w:t>
            </w:r>
            <w:r w:rsidRPr="00F74C9D">
              <w:t>ого</w:t>
            </w:r>
            <w:r w:rsidR="00A13A76" w:rsidRPr="00F74C9D">
              <w:t xml:space="preserve"> вестник</w:t>
            </w:r>
            <w:r w:rsidRPr="00F74C9D">
              <w:t>а</w:t>
            </w:r>
            <w:r w:rsidR="00A13A76" w:rsidRPr="00F74C9D">
              <w:t xml:space="preserve"> МВФ (</w:t>
            </w:r>
            <w:proofErr w:type="spellStart"/>
            <w:r w:rsidR="00A13A76" w:rsidRPr="00F74C9D">
              <w:t>Fisсal</w:t>
            </w:r>
            <w:proofErr w:type="spellEnd"/>
            <w:r w:rsidR="00A13A76" w:rsidRPr="00F74C9D">
              <w:t xml:space="preserve"> </w:t>
            </w:r>
            <w:proofErr w:type="spellStart"/>
            <w:r w:rsidR="00A13A76" w:rsidRPr="00F74C9D">
              <w:t>Monitor</w:t>
            </w:r>
            <w:proofErr w:type="spellEnd"/>
            <w:r w:rsidR="00A13A76" w:rsidRPr="00F74C9D">
              <w:t xml:space="preserve">) </w:t>
            </w:r>
            <w:r w:rsidRPr="00F74C9D">
              <w:t>и Отчета глобальной финансовой стабильности МВФ (Global Financial Stability Report). Дайте характеристику соответствующим документам, на каких данных построена аналитика, какие выводы могут быть полезны для российской практики?</w:t>
            </w:r>
          </w:p>
          <w:p w:rsidR="00F74C9D" w:rsidRPr="00F74C9D" w:rsidRDefault="00F74C9D" w:rsidP="00A13A76">
            <w:pPr>
              <w:jc w:val="both"/>
            </w:pPr>
          </w:p>
          <w:p w:rsidR="00A13A76" w:rsidRPr="00F74C9D" w:rsidRDefault="00A13A76" w:rsidP="00A13A76">
            <w:pPr>
              <w:jc w:val="both"/>
            </w:pPr>
            <w:r w:rsidRPr="00F74C9D">
              <w:t>Задание 2</w:t>
            </w:r>
          </w:p>
          <w:p w:rsidR="00A13A76" w:rsidRPr="00F74C9D" w:rsidRDefault="00F74C9D" w:rsidP="00F74C9D">
            <w:pPr>
              <w:jc w:val="both"/>
            </w:pPr>
            <w:r w:rsidRPr="00F74C9D">
              <w:t>Изучите структуру докладов ОЭСР, посвященных развитию отдельных отраслей экономики (на выбор). Дайте характеристику соответствующим документам, на каких данных построена аналитика, какие выводы могут быть полезны для российской практики?</w:t>
            </w:r>
          </w:p>
        </w:tc>
      </w:tr>
    </w:tbl>
    <w:p w:rsidR="00496448" w:rsidRDefault="00496448">
      <w:pPr>
        <w:sectPr w:rsidR="00496448">
          <w:headerReference w:type="default" r:id="rId13"/>
          <w:footerReference w:type="default" r:id="rId14"/>
          <w:footerReference w:type="first" r:id="rId15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496448" w:rsidRDefault="007C7241">
      <w:pPr>
        <w:spacing w:beforeAutospacing="1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тем для подготовки к зачету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Тенденции глобального экономического роста, динамика основных показателей, характеризующих благосостояние стран.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Стратегии экономического роста в России и мире. 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Разумность, устойчивость и инклюзивность как новые характеристики экономического роста.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Влияние кризисов и ситуаций неопределенности на макроэкономические показатели.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Устойчивость экономических систем. 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Глобальные финансовые и нефинансовые риски.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Проблемы оптимизации государственного сектора экономики.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Состоятельность теоремы экономики благосостояния в современных условиях, возникновение экономических экстерналий.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Границы сектора государственного управления и реального сектора экономики.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Бюджетная политика как фактор макроэкономической стабилизации, пределы и методы макроэкономической стабилизации.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 координации бюджетной политики с денежно-кредитной политикой. 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Надлежащая бюджетная политика, требования и критерии.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Значение государственных расходов в обеспечении разумного, устойчивого и инклюзивного экономического роста.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Надлежащий уровень государственных расходов, факторы, влияющие на этот уровень (закон Вагнера, болезнь издержек </w:t>
      </w:r>
      <w:proofErr w:type="spellStart"/>
      <w:r>
        <w:rPr>
          <w:sz w:val="28"/>
          <w:szCs w:val="28"/>
        </w:rPr>
        <w:t>Баумоля</w:t>
      </w:r>
      <w:proofErr w:type="spellEnd"/>
      <w:r>
        <w:rPr>
          <w:sz w:val="28"/>
          <w:szCs w:val="28"/>
        </w:rPr>
        <w:t>, внешние и внутренние ограничения).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бюджетного сектора экономики. 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социально-ориентированных государственных расходов в развитии реального сектора экономики.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 государственных корпораций и институтов развития в экономическом развитии.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Сущность и необходимость цифрового экономического развития, вклад цифровой экономики в глобальный экономический рост.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Экономическая эффективность налогообложения, учет налоговых расходов при реализации мер бюджетной политики.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Проблемы налогообложения в развивающихся странах. Отраслевые особенности налогообложения.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Фискальная реформа Организации экономического сотрудничества и развития.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 устойчивого развития, их полнота и обоснованность.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перехода к рациональным моделям потребления и производства.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Законодательные, методологические и организационные особенности системы зеленого финансирования. 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Таксономия зеленых проектов и стандарт зеленого финансирования (критерии проектов устойчивого развития и требования к системе верификации). 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инструменты устойчивого развития (</w:t>
      </w:r>
      <w:proofErr w:type="spellStart"/>
      <w:r>
        <w:rPr>
          <w:sz w:val="28"/>
          <w:szCs w:val="28"/>
        </w:rPr>
        <w:t>sustainability-linked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bonds</w:t>
      </w:r>
      <w:proofErr w:type="spellEnd"/>
      <w:r>
        <w:rPr>
          <w:sz w:val="28"/>
          <w:szCs w:val="28"/>
        </w:rPr>
        <w:t xml:space="preserve">/ </w:t>
      </w:r>
      <w:proofErr w:type="spellStart"/>
      <w:r>
        <w:rPr>
          <w:sz w:val="28"/>
          <w:szCs w:val="28"/>
        </w:rPr>
        <w:t>loans</w:t>
      </w:r>
      <w:proofErr w:type="spellEnd"/>
      <w:r>
        <w:rPr>
          <w:sz w:val="28"/>
          <w:szCs w:val="28"/>
        </w:rPr>
        <w:t xml:space="preserve">). 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Зеленое бюджетирование.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Адаптация отраслей реального сектора экономика к требованиям ESG. 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достижения углеродной нейтральности экономики.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Трансформация бюджетной политики в том числе в условиях снижения спроса на углеводороды. 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Климатическое регулирование, квотирование выбросов парниковых газов с одновременным формированием рынка углеродных сертификатов.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Инклюзивность экономического роста. 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бюджетной политики с учетом критериев выбора объектов, условий и форм финансовой поддержки реального сектора экономики. 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Оптимальность государственной поддержки реального сектора экономики с учетом недопущения искажения рыночной конкуренции.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Важнейшие финансовые коэффициенты корпораций.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Глобальные рынки капитала: доход по типам активов, цены акций и прогноз дохода на акцию.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Аппетит риска и его графическое представление: цены акций и волатильность акций, кредитные спреды, волатильность процентных ставок и волатильность валютных курсов.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Индекс глобальных финансовых условий.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глобальной конкурентоспособности национальной экономики.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Инструменты идентификации, мониторинга и оценки рисков (в том числе бюджетных).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неявных условных бюджетных обязательств.</w:t>
      </w:r>
    </w:p>
    <w:p w:rsidR="00496448" w:rsidRDefault="007C7241">
      <w:pPr>
        <w:pStyle w:val="af2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Результативность и эффективность бюджетной политики в контексте текущих и ожидаемых результатов развития реального сектора экономики.</w:t>
      </w:r>
    </w:p>
    <w:p w:rsidR="006E57AB" w:rsidRDefault="006E57AB" w:rsidP="006E57AB">
      <w:pPr>
        <w:jc w:val="both"/>
        <w:rPr>
          <w:sz w:val="28"/>
          <w:szCs w:val="28"/>
        </w:rPr>
      </w:pPr>
    </w:p>
    <w:p w:rsidR="00496448" w:rsidRDefault="007C724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90919251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6E57AB" w:rsidRDefault="006E57AB" w:rsidP="006E57AB">
      <w:pPr>
        <w:spacing w:beforeAutospacing="1" w:afterAutospacing="1"/>
        <w:rPr>
          <w:b/>
          <w:sz w:val="28"/>
          <w:szCs w:val="28"/>
        </w:rPr>
      </w:pPr>
      <w:bookmarkStart w:id="16" w:name="_Toc201759332"/>
      <w:bookmarkStart w:id="17" w:name="_Toc353009752"/>
      <w:bookmarkStart w:id="18" w:name="_Toc391497683"/>
      <w:bookmarkStart w:id="19" w:name="_Toc392083599"/>
      <w:bookmarkStart w:id="20" w:name="_Toc90919253"/>
      <w:r>
        <w:rPr>
          <w:b/>
          <w:sz w:val="28"/>
          <w:szCs w:val="28"/>
        </w:rPr>
        <w:t>а) Нормативные правовые акты</w:t>
      </w:r>
      <w:bookmarkEnd w:id="16"/>
      <w:bookmarkEnd w:id="17"/>
      <w:bookmarkEnd w:id="18"/>
      <w:bookmarkEnd w:id="19"/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bookmarkStart w:id="21" w:name="bib"/>
      <w:bookmarkEnd w:id="21"/>
      <w:r>
        <w:rPr>
          <w:sz w:val="28"/>
          <w:szCs w:val="28"/>
        </w:rPr>
        <w:t>Конституция Российской Федерации.</w:t>
      </w:r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 от 31 июля 1998 г. № 145-ФЗ.</w:t>
      </w:r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Налоговый кодекс Российской Федерации: часть первая от 31 июля 1998 г. № 146-ФЗ и часть вторая от 5 августа 2000 г. № 117-ФЗ.</w:t>
      </w:r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Федеральные законы о федеральном бюджете, бюджетах государственных внебюджетных фондах Российской Федерации на очередной финансовый год и на плановый период.</w:t>
      </w:r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Федеральные законы об исполнении федерального бюджета, бюджетов </w:t>
      </w:r>
      <w:r>
        <w:rPr>
          <w:sz w:val="28"/>
          <w:szCs w:val="28"/>
        </w:rPr>
        <w:lastRenderedPageBreak/>
        <w:t>государственных внебюджетных фондов Российской Федерации за отчетный год.</w:t>
      </w:r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Стандарты финансовой отчетности для государственного сектора, утвержденные Министерством финансов Российской Федерации. </w:t>
      </w:r>
      <w:r>
        <w:rPr>
          <w:sz w:val="28"/>
          <w:szCs w:val="28"/>
          <w:lang w:val="en-US"/>
        </w:rPr>
        <w:t>URL: http://minfin.gov.ru/ru/perfomance/budget/bu_gs/sfo/.</w:t>
      </w:r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Российской Федерации </w:t>
      </w:r>
      <w:r>
        <w:rPr>
          <w:sz w:val="28"/>
          <w:szCs w:val="28"/>
        </w:rPr>
        <w:br/>
        <w:t>от 15 апреля 2014 г. № 320 «Об утверждении государственной программы Российской Федерации «Управление государственными финансами и регулирование финансовых рынков».</w:t>
      </w:r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 Президента Российской Федерации от 7 мая 2018 г. № 204 </w:t>
      </w:r>
      <w:r>
        <w:rPr>
          <w:sz w:val="28"/>
          <w:szCs w:val="28"/>
        </w:rPr>
        <w:br/>
        <w:t>«О национальных целях и стратегических задачах развития Российской Федерации на период до 2024 года».</w:t>
      </w:r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РФ от 21 июля 2020 г. № 474 «О национальных целях развития Российской Федерации на период до 2030 года».</w:t>
      </w:r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Документы стратегического планирования, разрабатываемые в соответствии с Федеральным законом от 28 июня 2014 г. № 172-ФЗ </w:t>
      </w:r>
      <w:r>
        <w:rPr>
          <w:sz w:val="28"/>
          <w:szCs w:val="28"/>
        </w:rPr>
        <w:br/>
        <w:t>«О стратегическом планировании в Российской Федерации».</w:t>
      </w:r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бюджетной, налоговой и таможенно-тарифной политики, разрабатываемые Министерством финансов Российской Федерации.</w:t>
      </w:r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21 сентября 2021 г. № 1587 «Об утверждении критериев проектов устойчивого (в том числе зеленого) развития в Российской Федерации и требований к системе верификации проектов устойчивого (в том числе зеленого) развития в Российской Федерации».</w:t>
      </w:r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Российской Федерации </w:t>
      </w:r>
      <w:r>
        <w:rPr>
          <w:sz w:val="28"/>
          <w:szCs w:val="28"/>
        </w:rPr>
        <w:br/>
        <w:t>от 18 сентября 2020 г. № 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Российской Федерации </w:t>
      </w:r>
      <w:r>
        <w:rPr>
          <w:sz w:val="28"/>
          <w:szCs w:val="28"/>
        </w:rPr>
        <w:br/>
        <w:t>от 31 октября 2018 г. № 1288 «Об организации проектной деятельности в Правительстве Российской Федерации».</w:t>
      </w:r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26 мая 2021 г. № 786 «О системе управления государственными программами Российской Федерации».</w:t>
      </w:r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12 апреля 2019 г. № 439 «Об утверждении Правил формирования перечня налоговых расходов Российской Федерации и оценки налоговых расходов Российской Федерации».</w:t>
      </w:r>
    </w:p>
    <w:p w:rsidR="006E57AB" w:rsidRDefault="006E57AB" w:rsidP="006E57AB">
      <w:pPr>
        <w:spacing w:beforeAutospacing="1" w:afterAutospacing="1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б) Основная литература</w:t>
      </w:r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Макашина, О. В. Технологии управления государственными и муниципальными </w:t>
      </w:r>
      <w:proofErr w:type="gramStart"/>
      <w:r>
        <w:rPr>
          <w:sz w:val="28"/>
          <w:szCs w:val="28"/>
        </w:rPr>
        <w:t>финансами :</w:t>
      </w:r>
      <w:proofErr w:type="gramEnd"/>
      <w:r>
        <w:rPr>
          <w:sz w:val="28"/>
          <w:szCs w:val="28"/>
        </w:rPr>
        <w:t xml:space="preserve"> учеб. пособие / О. В. Макашина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lastRenderedPageBreak/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2024. — 171 с. — ISBN 978-5-406-12263-1. — ЭБС BOOK.RU. —URL: https://book.ru/book/950947 (дата обращения: 18.10.2023).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6E57AB" w:rsidRDefault="006E57AB" w:rsidP="006E57AB">
      <w:pPr>
        <w:pStyle w:val="af2"/>
        <w:ind w:left="1429"/>
        <w:jc w:val="both"/>
        <w:rPr>
          <w:sz w:val="28"/>
          <w:szCs w:val="28"/>
        </w:rPr>
      </w:pPr>
    </w:p>
    <w:p w:rsidR="006E57AB" w:rsidRDefault="006E57AB" w:rsidP="006E57AB">
      <w:pPr>
        <w:spacing w:beforeAutospacing="1" w:afterAutospacing="1"/>
        <w:rPr>
          <w:b/>
          <w:sz w:val="28"/>
          <w:szCs w:val="28"/>
        </w:rPr>
      </w:pPr>
      <w:bookmarkStart w:id="22" w:name="_Toc154230039"/>
      <w:bookmarkStart w:id="23" w:name="_Toc154230110"/>
      <w:bookmarkStart w:id="24" w:name="_Toc159654946"/>
      <w:bookmarkStart w:id="25" w:name="_Toc160511753"/>
      <w:bookmarkStart w:id="26" w:name="_Toc160953476"/>
      <w:bookmarkStart w:id="27" w:name="_Toc154230040"/>
      <w:bookmarkStart w:id="28" w:name="_Toc154230111"/>
      <w:bookmarkStart w:id="29" w:name="_Toc159654947"/>
      <w:bookmarkStart w:id="30" w:name="_Toc160511754"/>
      <w:bookmarkStart w:id="31" w:name="_Toc160953477"/>
      <w:bookmarkStart w:id="32" w:name="_Toc154230041"/>
      <w:bookmarkStart w:id="33" w:name="_Toc154230112"/>
      <w:bookmarkStart w:id="34" w:name="_Toc159654948"/>
      <w:bookmarkStart w:id="35" w:name="_Toc160511755"/>
      <w:bookmarkStart w:id="36" w:name="_Toc160953478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rPr>
          <w:b/>
          <w:sz w:val="28"/>
          <w:szCs w:val="28"/>
        </w:rPr>
        <w:t>в) Дополнительн</w:t>
      </w:r>
      <w:bookmarkEnd w:id="32"/>
      <w:bookmarkEnd w:id="33"/>
      <w:bookmarkEnd w:id="34"/>
      <w:bookmarkEnd w:id="35"/>
      <w:bookmarkEnd w:id="36"/>
      <w:r>
        <w:rPr>
          <w:b/>
          <w:sz w:val="28"/>
          <w:szCs w:val="28"/>
        </w:rPr>
        <w:t>ая литература</w:t>
      </w:r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>
        <w:rPr>
          <w:sz w:val="28"/>
          <w:szCs w:val="28"/>
        </w:rPr>
        <w:t>роста :</w:t>
      </w:r>
      <w:proofErr w:type="gramEnd"/>
      <w:r>
        <w:rPr>
          <w:sz w:val="28"/>
          <w:szCs w:val="28"/>
        </w:rPr>
        <w:t xml:space="preserve"> монография / М. А. Абрамова, Н. Г. Вишневская, Л. И. Гончаренко [и др.] ; под ред. М. А. Абрамовой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202 с. — ISBN 978-5-406-08127-3. — ЭБС BOOK.RU. — URL: https://book.ru/book/939115 (дата обращения: 18.10.2023).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Солянникова</w:t>
      </w:r>
      <w:proofErr w:type="spellEnd"/>
      <w:r>
        <w:rPr>
          <w:sz w:val="28"/>
          <w:szCs w:val="28"/>
        </w:rPr>
        <w:t xml:space="preserve">, С. П. Надлежащая бюджетная политика для меняющейся экономики.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Мир новой экономики. — 2021. — № 15.  — С. 6-15. — 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. —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hyperlink r:id="rId16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elib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fa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art</w:t>
        </w:r>
        <w:r>
          <w:rPr>
            <w:sz w:val="28"/>
            <w:szCs w:val="28"/>
          </w:rPr>
          <w:t>2021/</w:t>
        </w:r>
        <w:proofErr w:type="spellStart"/>
        <w:r>
          <w:rPr>
            <w:sz w:val="28"/>
            <w:szCs w:val="28"/>
            <w:lang w:val="en-US"/>
          </w:rPr>
          <w:t>bv</w:t>
        </w:r>
        <w:proofErr w:type="spellEnd"/>
        <w:r>
          <w:rPr>
            <w:sz w:val="28"/>
            <w:szCs w:val="28"/>
          </w:rPr>
          <w:t>695.</w:t>
        </w:r>
        <w:r>
          <w:rPr>
            <w:sz w:val="28"/>
            <w:szCs w:val="28"/>
            <w:lang w:val="en-US"/>
          </w:rPr>
          <w:t>pdf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view</w:t>
        </w:r>
      </w:hyperlink>
      <w:r>
        <w:rPr>
          <w:sz w:val="28"/>
          <w:szCs w:val="28"/>
        </w:rPr>
        <w:t xml:space="preserve"> (дата обращения: 18.10.2023).</w:t>
      </w:r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Солянникова</w:t>
      </w:r>
      <w:proofErr w:type="spellEnd"/>
      <w:r>
        <w:rPr>
          <w:sz w:val="28"/>
          <w:szCs w:val="28"/>
        </w:rPr>
        <w:t xml:space="preserve">, С. П. Современные трансформации концепций и институциональных основ управления финансами государственного сектора.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 // Финансы.  — 2022. — № 9. — С. 17-22.</w:t>
      </w:r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Раковский, И. Д. Определение результативности и эффективности бюджетных расходов в контексте реализации надлежащей бюджетной политики.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Экономика и предпринимательство. — 2022.  — № 3.  — С. 219-224. — НЭБ E-</w:t>
      </w:r>
      <w:proofErr w:type="spellStart"/>
      <w:r>
        <w:rPr>
          <w:sz w:val="28"/>
          <w:szCs w:val="28"/>
        </w:rPr>
        <w:t>Library</w:t>
      </w:r>
      <w:proofErr w:type="spellEnd"/>
      <w:r>
        <w:rPr>
          <w:sz w:val="28"/>
          <w:szCs w:val="28"/>
        </w:rPr>
        <w:t xml:space="preserve">. — URL: </w:t>
      </w:r>
      <w:hyperlink r:id="rId17">
        <w:r>
          <w:rPr>
            <w:sz w:val="28"/>
            <w:szCs w:val="28"/>
          </w:rPr>
          <w:t>https://www.elibrary.ru/download/elibrary_48646109_51341226.pdf</w:t>
        </w:r>
      </w:hyperlink>
      <w:r>
        <w:rPr>
          <w:sz w:val="28"/>
          <w:szCs w:val="28"/>
        </w:rPr>
        <w:t xml:space="preserve"> (дата обращения: 18.10.2023).</w:t>
      </w:r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Раковский, И. Д. Актуальные вопросы разработки, использования и модернизации инструментов надлежащей бюджетной политики.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Финансовая жизнь. — 2022.  — № 3. </w:t>
      </w:r>
      <w:proofErr w:type="gramStart"/>
      <w:r>
        <w:rPr>
          <w:sz w:val="28"/>
          <w:szCs w:val="28"/>
        </w:rPr>
        <w:t>—  С.</w:t>
      </w:r>
      <w:proofErr w:type="gramEnd"/>
      <w:r>
        <w:rPr>
          <w:sz w:val="28"/>
          <w:szCs w:val="28"/>
        </w:rPr>
        <w:t xml:space="preserve"> 104-109. — НЭБ E-</w:t>
      </w:r>
      <w:proofErr w:type="spellStart"/>
      <w:r>
        <w:rPr>
          <w:sz w:val="28"/>
          <w:szCs w:val="28"/>
        </w:rPr>
        <w:t>Library</w:t>
      </w:r>
      <w:proofErr w:type="spellEnd"/>
      <w:r>
        <w:rPr>
          <w:sz w:val="28"/>
          <w:szCs w:val="28"/>
        </w:rPr>
        <w:t>. — URL:</w:t>
      </w:r>
      <w:hyperlink r:id="rId18">
        <w:r>
          <w:rPr>
            <w:sz w:val="28"/>
            <w:szCs w:val="28"/>
          </w:rPr>
          <w:t>https://www.elibrary.ru/download/elibrary_49535684_53554971.pdf</w:t>
        </w:r>
      </w:hyperlink>
      <w:r>
        <w:rPr>
          <w:sz w:val="28"/>
          <w:szCs w:val="28"/>
        </w:rPr>
        <w:t xml:space="preserve"> (дата обращения: 18.10.2023).</w:t>
      </w:r>
    </w:p>
    <w:p w:rsidR="006E57AB" w:rsidRDefault="006E57AB" w:rsidP="006E57AB">
      <w:pPr>
        <w:pStyle w:val="af2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Раковский, И. Д. Современная бюджетная политика: особенности и критерии оценки качества.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Менеджмент и бизнес-администрирование. — 2022. — № 3. — С. 175-183. — НЭБ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Library</w:t>
      </w:r>
      <w:r>
        <w:rPr>
          <w:sz w:val="28"/>
          <w:szCs w:val="28"/>
        </w:rPr>
        <w:t xml:space="preserve">. —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hyperlink r:id="rId19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elibrary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download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elibrary</w:t>
        </w:r>
        <w:proofErr w:type="spellEnd"/>
        <w:r>
          <w:rPr>
            <w:sz w:val="28"/>
            <w:szCs w:val="28"/>
          </w:rPr>
          <w:t>_49520718_36931283.</w:t>
        </w:r>
        <w:r>
          <w:rPr>
            <w:sz w:val="28"/>
            <w:szCs w:val="28"/>
            <w:lang w:val="en-US"/>
          </w:rPr>
          <w:t>pdf</w:t>
        </w:r>
      </w:hyperlink>
      <w:r>
        <w:rPr>
          <w:sz w:val="28"/>
          <w:szCs w:val="28"/>
        </w:rPr>
        <w:t xml:space="preserve"> (дата обращения: 18.10.2023).</w:t>
      </w:r>
    </w:p>
    <w:p w:rsidR="006E57AB" w:rsidRDefault="006E57AB" w:rsidP="006E57AB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90919252"/>
      <w:r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7"/>
    </w:p>
    <w:p w:rsidR="006E57AB" w:rsidRDefault="006E57AB" w:rsidP="006E57AB">
      <w:pPr>
        <w:pStyle w:val="af2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Министерство финансов Российской Федерации.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minfin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6E57AB" w:rsidRDefault="006E57AB" w:rsidP="006E57AB">
      <w:pPr>
        <w:pStyle w:val="af2"/>
        <w:numPr>
          <w:ilvl w:val="0"/>
          <w:numId w:val="12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Министерство экономического развития Российской Федерации. </w:t>
      </w:r>
      <w:r>
        <w:rPr>
          <w:sz w:val="28"/>
          <w:szCs w:val="28"/>
          <w:lang w:val="en-US"/>
        </w:rPr>
        <w:t>URL: http://economy.gov.ru.</w:t>
      </w:r>
    </w:p>
    <w:p w:rsidR="006E57AB" w:rsidRDefault="006E57AB" w:rsidP="006E57AB">
      <w:pPr>
        <w:pStyle w:val="af2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Федеральное казначейство.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roskazna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6E57AB" w:rsidRDefault="006E57AB" w:rsidP="006E57AB">
      <w:pPr>
        <w:pStyle w:val="af2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Счетная палата Российской Федерации. URL: https://ach.gov.ru.</w:t>
      </w:r>
    </w:p>
    <w:p w:rsidR="006E57AB" w:rsidRDefault="006E57AB" w:rsidP="006E57AB">
      <w:pPr>
        <w:pStyle w:val="af2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Международный валютный фонд (IMF). URL: www.imf.org.</w:t>
      </w:r>
    </w:p>
    <w:p w:rsidR="006E57AB" w:rsidRDefault="006E57AB" w:rsidP="006E57AB">
      <w:pPr>
        <w:pStyle w:val="af2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Всемирный банк (</w:t>
      </w:r>
      <w:proofErr w:type="spellStart"/>
      <w:r>
        <w:rPr>
          <w:sz w:val="28"/>
          <w:szCs w:val="28"/>
        </w:rPr>
        <w:t>World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Bank</w:t>
      </w:r>
      <w:proofErr w:type="spellEnd"/>
      <w:r>
        <w:rPr>
          <w:sz w:val="28"/>
          <w:szCs w:val="28"/>
        </w:rPr>
        <w:t>). URL: www.worldbank.org.</w:t>
      </w:r>
    </w:p>
    <w:p w:rsidR="006E57AB" w:rsidRDefault="006E57AB" w:rsidP="006E57AB">
      <w:pPr>
        <w:pStyle w:val="af2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экономического развития и сотрудничества (OECD). URL: www.oecd.org.</w:t>
      </w:r>
    </w:p>
    <w:p w:rsidR="006E57AB" w:rsidRDefault="006E57AB" w:rsidP="006E57AB">
      <w:pPr>
        <w:pStyle w:val="af2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Государственные расходы и финансовая отчетность (PEFA). URL: www.pefa.org.</w:t>
      </w:r>
    </w:p>
    <w:p w:rsidR="006E57AB" w:rsidRDefault="006E57AB" w:rsidP="006E57AB">
      <w:pPr>
        <w:pStyle w:val="af2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ГАС «Управление». URL: https://gasu.gov.ru.</w:t>
      </w:r>
    </w:p>
    <w:p w:rsidR="006E57AB" w:rsidRDefault="006E57AB" w:rsidP="006E57AB">
      <w:pPr>
        <w:pStyle w:val="af2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Госрасходы. URL: https://spending.gov.ru.</w:t>
      </w:r>
    </w:p>
    <w:p w:rsidR="006E57AB" w:rsidRDefault="006E57AB" w:rsidP="006E57AB">
      <w:pPr>
        <w:pStyle w:val="af2"/>
        <w:numPr>
          <w:ilvl w:val="0"/>
          <w:numId w:val="12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Единый портал бюджетной системы Российской Федерации. </w:t>
      </w:r>
      <w:r>
        <w:rPr>
          <w:sz w:val="28"/>
          <w:szCs w:val="28"/>
          <w:lang w:val="en-US"/>
        </w:rPr>
        <w:t xml:space="preserve">URL: </w:t>
      </w:r>
      <w:hyperlink r:id="rId20">
        <w:r>
          <w:rPr>
            <w:sz w:val="28"/>
            <w:szCs w:val="28"/>
            <w:lang w:val="en-US"/>
          </w:rPr>
          <w:t>www.budget.gov.ru</w:t>
        </w:r>
      </w:hyperlink>
      <w:r>
        <w:rPr>
          <w:sz w:val="28"/>
          <w:szCs w:val="28"/>
          <w:lang w:val="en-US"/>
        </w:rPr>
        <w:t>.</w:t>
      </w:r>
    </w:p>
    <w:p w:rsidR="006E57AB" w:rsidRDefault="006E57AB" w:rsidP="006E57AB">
      <w:pPr>
        <w:pStyle w:val="af2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Российская Федерация. Обновленная оценка прозрачности в налогово-бюджетной сфере. 2019. МВФ. URL: https://www.imf.org.</w:t>
      </w:r>
    </w:p>
    <w:p w:rsidR="006E57AB" w:rsidRDefault="006E57AB" w:rsidP="006E57AB">
      <w:pPr>
        <w:pStyle w:val="af2"/>
        <w:numPr>
          <w:ilvl w:val="0"/>
          <w:numId w:val="12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Система оценки управления государственными финансами. </w:t>
      </w:r>
      <w:r>
        <w:rPr>
          <w:sz w:val="28"/>
          <w:szCs w:val="28"/>
          <w:lang w:val="en-US"/>
        </w:rPr>
        <w:t>2016. PEFA. URL: https://www.pefa.org/resources/pefa-2016sistema-ocenki-upravleniya-gosudarstvennymi-finansami.</w:t>
      </w:r>
    </w:p>
    <w:p w:rsidR="006E57AB" w:rsidRDefault="006E57AB" w:rsidP="006E57AB">
      <w:pPr>
        <w:pStyle w:val="af2"/>
        <w:numPr>
          <w:ilvl w:val="0"/>
          <w:numId w:val="12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Fiscal Monitor Reports. 2021. </w:t>
      </w:r>
      <w:r>
        <w:rPr>
          <w:sz w:val="28"/>
          <w:szCs w:val="28"/>
        </w:rPr>
        <w:t>МВФ</w:t>
      </w:r>
      <w:r>
        <w:rPr>
          <w:sz w:val="28"/>
          <w:szCs w:val="28"/>
          <w:lang w:val="en-US"/>
        </w:rPr>
        <w:t>. URL: https://www.imf.org/en/Publications/FM.</w:t>
      </w:r>
    </w:p>
    <w:p w:rsidR="006E57AB" w:rsidRDefault="006E57AB" w:rsidP="006E57AB">
      <w:pPr>
        <w:pStyle w:val="af2"/>
        <w:numPr>
          <w:ilvl w:val="0"/>
          <w:numId w:val="12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Fiscal Monitor Reports. 2022. </w:t>
      </w:r>
      <w:r>
        <w:rPr>
          <w:sz w:val="28"/>
          <w:szCs w:val="28"/>
        </w:rPr>
        <w:t>МВФ</w:t>
      </w:r>
      <w:r>
        <w:rPr>
          <w:sz w:val="28"/>
          <w:szCs w:val="28"/>
          <w:lang w:val="en-US"/>
        </w:rPr>
        <w:t>. URL: https://www.imf.org/en/Publications/FM.</w:t>
      </w:r>
    </w:p>
    <w:p w:rsidR="006E57AB" w:rsidRDefault="006E57AB" w:rsidP="006E57AB">
      <w:pPr>
        <w:pStyle w:val="af2"/>
        <w:numPr>
          <w:ilvl w:val="0"/>
          <w:numId w:val="12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Fiscal Monitor Reports. 2023. </w:t>
      </w:r>
      <w:r>
        <w:rPr>
          <w:sz w:val="28"/>
          <w:szCs w:val="28"/>
        </w:rPr>
        <w:t>МВФ</w:t>
      </w:r>
      <w:r>
        <w:rPr>
          <w:sz w:val="28"/>
          <w:szCs w:val="28"/>
          <w:lang w:val="en-US"/>
        </w:rPr>
        <w:t>. URL: https://www.imf.org/en/Publications/FM.</w:t>
      </w:r>
    </w:p>
    <w:p w:rsidR="006E57AB" w:rsidRDefault="006E57AB" w:rsidP="006E57AB">
      <w:pPr>
        <w:pStyle w:val="af2"/>
        <w:numPr>
          <w:ilvl w:val="0"/>
          <w:numId w:val="12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Global Financial Stability Report. 2021. </w:t>
      </w:r>
      <w:r>
        <w:rPr>
          <w:sz w:val="28"/>
          <w:szCs w:val="28"/>
        </w:rPr>
        <w:t>МВФ</w:t>
      </w:r>
      <w:r>
        <w:rPr>
          <w:sz w:val="28"/>
          <w:szCs w:val="28"/>
          <w:lang w:val="en-US"/>
        </w:rPr>
        <w:t>. URL: https://www.imf.org/en/Publications/GFSR.</w:t>
      </w:r>
    </w:p>
    <w:p w:rsidR="006E57AB" w:rsidRDefault="006E57AB" w:rsidP="006E57AB">
      <w:pPr>
        <w:pStyle w:val="af2"/>
        <w:numPr>
          <w:ilvl w:val="0"/>
          <w:numId w:val="12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Global Financial Stability Report. 2022. </w:t>
      </w:r>
      <w:r>
        <w:rPr>
          <w:sz w:val="28"/>
          <w:szCs w:val="28"/>
        </w:rPr>
        <w:t>МВФ</w:t>
      </w:r>
      <w:r>
        <w:rPr>
          <w:sz w:val="28"/>
          <w:szCs w:val="28"/>
          <w:lang w:val="en-US"/>
        </w:rPr>
        <w:t>. URL: https://www.imf.org/en/Publications/GFSR.</w:t>
      </w:r>
    </w:p>
    <w:p w:rsidR="006E57AB" w:rsidRDefault="006E57AB" w:rsidP="006E57AB">
      <w:pPr>
        <w:pStyle w:val="af2"/>
        <w:numPr>
          <w:ilvl w:val="0"/>
          <w:numId w:val="12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Global Financial Stability Report. 2023. </w:t>
      </w:r>
      <w:r>
        <w:rPr>
          <w:sz w:val="28"/>
          <w:szCs w:val="28"/>
        </w:rPr>
        <w:t>МВФ</w:t>
      </w:r>
      <w:r>
        <w:rPr>
          <w:sz w:val="28"/>
          <w:szCs w:val="28"/>
          <w:lang w:val="en-US"/>
        </w:rPr>
        <w:t>. URL: https://www.imf.org/en/Publications/GFSR.</w:t>
      </w:r>
    </w:p>
    <w:p w:rsidR="006E57AB" w:rsidRDefault="006E57AB" w:rsidP="006E57AB">
      <w:pPr>
        <w:pStyle w:val="af2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 в области устойчивого развития. 2015. ООН. URL: https://www.un.org/sustainabledevelopment/ru/sustainable-development-goals/.</w:t>
      </w:r>
    </w:p>
    <w:p w:rsidR="006E57AB" w:rsidRDefault="006E57AB" w:rsidP="006E57AB">
      <w:pPr>
        <w:pStyle w:val="af2"/>
        <w:numPr>
          <w:ilvl w:val="0"/>
          <w:numId w:val="12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Модель оценки фискальных рисков государственно-частных партнёрств (PFRAM). МВФ</w:t>
      </w:r>
      <w:r>
        <w:rPr>
          <w:sz w:val="28"/>
          <w:szCs w:val="28"/>
          <w:lang w:val="en-US"/>
        </w:rPr>
        <w:t xml:space="preserve">. URL: http://www.imf.org/external/np/fad/publicinvestment /index.htm#4. </w:t>
      </w:r>
    </w:p>
    <w:p w:rsidR="006E57AB" w:rsidRDefault="006E57AB" w:rsidP="006E57AB">
      <w:pPr>
        <w:pStyle w:val="af2"/>
        <w:numPr>
          <w:ilvl w:val="0"/>
          <w:numId w:val="12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Рамки оценки управления государственными инвестициями (</w:t>
      </w:r>
      <w:r>
        <w:rPr>
          <w:sz w:val="28"/>
          <w:szCs w:val="28"/>
          <w:lang w:val="en-US"/>
        </w:rPr>
        <w:t>PIMA</w:t>
      </w:r>
      <w:r>
        <w:rPr>
          <w:sz w:val="28"/>
          <w:szCs w:val="28"/>
        </w:rPr>
        <w:t xml:space="preserve">). </w:t>
      </w:r>
      <w:r>
        <w:rPr>
          <w:sz w:val="28"/>
          <w:szCs w:val="28"/>
          <w:lang w:val="en-US"/>
        </w:rPr>
        <w:t xml:space="preserve">URL: http://www.imf.org/external/np/fad/publicinvestment/index.htm#3). </w:t>
      </w:r>
    </w:p>
    <w:p w:rsidR="00496448" w:rsidRDefault="007C724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20"/>
    </w:p>
    <w:p w:rsidR="00937ACD" w:rsidRPr="00B91D0D" w:rsidRDefault="00937ACD" w:rsidP="00937ACD">
      <w:pPr>
        <w:ind w:firstLine="709"/>
        <w:jc w:val="both"/>
        <w:rPr>
          <w:sz w:val="28"/>
          <w:szCs w:val="28"/>
        </w:rPr>
      </w:pPr>
      <w:r w:rsidRPr="00B91D0D">
        <w:rPr>
          <w:sz w:val="28"/>
          <w:szCs w:val="28"/>
        </w:rPr>
        <w:t>Изучение дисциплины «</w:t>
      </w:r>
      <w:r w:rsidR="004A06C4" w:rsidRPr="00B91D0D">
        <w:rPr>
          <w:sz w:val="28"/>
          <w:szCs w:val="28"/>
        </w:rPr>
        <w:t>Бюджетная политика и развитие реального сектора экономики</w:t>
      </w:r>
      <w:r w:rsidRPr="00B91D0D">
        <w:rPr>
          <w:sz w:val="28"/>
          <w:szCs w:val="28"/>
        </w:rPr>
        <w:t>»:</w:t>
      </w:r>
    </w:p>
    <w:p w:rsidR="00937ACD" w:rsidRPr="00B91D0D" w:rsidRDefault="00937ACD" w:rsidP="00937ACD">
      <w:pPr>
        <w:ind w:firstLine="709"/>
        <w:jc w:val="both"/>
        <w:rPr>
          <w:sz w:val="28"/>
          <w:szCs w:val="28"/>
        </w:rPr>
      </w:pPr>
      <w:r w:rsidRPr="00B91D0D">
        <w:rPr>
          <w:sz w:val="28"/>
          <w:szCs w:val="28"/>
        </w:rPr>
        <w:t>1)</w:t>
      </w:r>
      <w:r w:rsidR="004A06C4" w:rsidRPr="00B91D0D">
        <w:rPr>
          <w:sz w:val="28"/>
          <w:szCs w:val="28"/>
        </w:rPr>
        <w:t> </w:t>
      </w:r>
      <w:r w:rsidRPr="00B91D0D">
        <w:rPr>
          <w:sz w:val="28"/>
          <w:szCs w:val="28"/>
        </w:rPr>
        <w:t xml:space="preserve">предполагает овладение материалами курса на основе активной работы студентов на лекциях, в ходе проведения семинаров и практических занятий, а также решение практических задач (в том числе ситуационных), выполнение контрольных работ и заданий для самостоятельной </w:t>
      </w:r>
      <w:r w:rsidR="004A06C4" w:rsidRPr="00B91D0D">
        <w:rPr>
          <w:sz w:val="28"/>
          <w:szCs w:val="28"/>
        </w:rPr>
        <w:t>работы</w:t>
      </w:r>
      <w:r w:rsidRPr="00B91D0D">
        <w:rPr>
          <w:sz w:val="28"/>
          <w:szCs w:val="28"/>
        </w:rPr>
        <w:t>;</w:t>
      </w:r>
    </w:p>
    <w:p w:rsidR="00937ACD" w:rsidRPr="00B91D0D" w:rsidRDefault="00937ACD" w:rsidP="00937ACD">
      <w:pPr>
        <w:ind w:firstLine="709"/>
        <w:jc w:val="both"/>
        <w:rPr>
          <w:sz w:val="28"/>
          <w:szCs w:val="28"/>
        </w:rPr>
      </w:pPr>
      <w:r w:rsidRPr="00B91D0D">
        <w:rPr>
          <w:sz w:val="28"/>
          <w:szCs w:val="28"/>
        </w:rPr>
        <w:t>2)</w:t>
      </w:r>
      <w:r w:rsidR="004A06C4" w:rsidRPr="00B91D0D">
        <w:rPr>
          <w:sz w:val="28"/>
          <w:szCs w:val="28"/>
        </w:rPr>
        <w:t> </w:t>
      </w:r>
      <w:r w:rsidRPr="00B91D0D">
        <w:rPr>
          <w:sz w:val="28"/>
          <w:szCs w:val="28"/>
        </w:rPr>
        <w:t xml:space="preserve">базируется на знании теоретических основ функционирования </w:t>
      </w:r>
      <w:r w:rsidRPr="00B91D0D">
        <w:rPr>
          <w:sz w:val="28"/>
          <w:szCs w:val="28"/>
        </w:rPr>
        <w:lastRenderedPageBreak/>
        <w:t>общественных финансов, построения бюджетной системы и нормативных правовых актов, регламентирующих их организацию в Российской Федерации и зарубежных странах</w:t>
      </w:r>
      <w:r w:rsidR="004A06C4" w:rsidRPr="00B91D0D">
        <w:rPr>
          <w:sz w:val="28"/>
          <w:szCs w:val="28"/>
        </w:rPr>
        <w:t>,</w:t>
      </w:r>
      <w:r w:rsidRPr="00B91D0D">
        <w:rPr>
          <w:sz w:val="28"/>
          <w:szCs w:val="28"/>
        </w:rPr>
        <w:t xml:space="preserve"> учебной, энциклопедической и научной литературы.</w:t>
      </w:r>
    </w:p>
    <w:p w:rsidR="004A06C4" w:rsidRPr="00B91D0D" w:rsidRDefault="00937ACD" w:rsidP="00937ACD">
      <w:pPr>
        <w:ind w:firstLine="709"/>
        <w:jc w:val="both"/>
        <w:rPr>
          <w:sz w:val="28"/>
          <w:szCs w:val="28"/>
        </w:rPr>
      </w:pPr>
      <w:r w:rsidRPr="00B91D0D">
        <w:rPr>
          <w:sz w:val="28"/>
          <w:szCs w:val="28"/>
        </w:rPr>
        <w:t>Дисциплина «</w:t>
      </w:r>
      <w:r w:rsidR="004A06C4" w:rsidRPr="00B91D0D">
        <w:rPr>
          <w:sz w:val="28"/>
          <w:szCs w:val="28"/>
        </w:rPr>
        <w:t>Бюджетная политика и развитие реального сектора экономики</w:t>
      </w:r>
      <w:r w:rsidRPr="00B91D0D">
        <w:rPr>
          <w:sz w:val="28"/>
          <w:szCs w:val="28"/>
        </w:rPr>
        <w:t xml:space="preserve">» является практической, дает студентам комплексное представление </w:t>
      </w:r>
      <w:r w:rsidR="00F971F1" w:rsidRPr="00B91D0D">
        <w:rPr>
          <w:sz w:val="28"/>
          <w:szCs w:val="28"/>
        </w:rPr>
        <w:t>о целях и задачах бюджетной политики государства</w:t>
      </w:r>
      <w:r w:rsidR="004A06C4" w:rsidRPr="00B91D0D">
        <w:rPr>
          <w:sz w:val="28"/>
          <w:szCs w:val="28"/>
        </w:rPr>
        <w:t>, а также современных инструментах</w:t>
      </w:r>
      <w:r w:rsidR="00F971F1" w:rsidRPr="00B91D0D">
        <w:rPr>
          <w:sz w:val="28"/>
          <w:szCs w:val="28"/>
        </w:rPr>
        <w:t xml:space="preserve"> бюджетной политики</w:t>
      </w:r>
      <w:r w:rsidR="004A06C4" w:rsidRPr="00B91D0D">
        <w:rPr>
          <w:sz w:val="28"/>
          <w:szCs w:val="28"/>
        </w:rPr>
        <w:t xml:space="preserve">, </w:t>
      </w:r>
      <w:r w:rsidR="00F971F1" w:rsidRPr="00B91D0D">
        <w:rPr>
          <w:sz w:val="28"/>
          <w:szCs w:val="28"/>
        </w:rPr>
        <w:t xml:space="preserve">применение которых на практике оказывает положительное влияние </w:t>
      </w:r>
      <w:r w:rsidR="004A06C4" w:rsidRPr="00B91D0D">
        <w:rPr>
          <w:sz w:val="28"/>
          <w:szCs w:val="28"/>
        </w:rPr>
        <w:t>на развитие реального сектора экономики.</w:t>
      </w:r>
    </w:p>
    <w:p w:rsidR="00937ACD" w:rsidRPr="00B91D0D" w:rsidRDefault="00937ACD" w:rsidP="00F971F1">
      <w:pPr>
        <w:ind w:firstLine="709"/>
        <w:jc w:val="both"/>
        <w:rPr>
          <w:sz w:val="28"/>
          <w:szCs w:val="28"/>
        </w:rPr>
      </w:pPr>
      <w:r w:rsidRPr="00B91D0D">
        <w:rPr>
          <w:sz w:val="28"/>
          <w:szCs w:val="28"/>
        </w:rPr>
        <w:t xml:space="preserve">На лекциях студенты получают знания по основным теоретическим и организационно-правовым вопросам </w:t>
      </w:r>
      <w:r w:rsidR="00F971F1" w:rsidRPr="00B91D0D">
        <w:rPr>
          <w:sz w:val="28"/>
          <w:szCs w:val="28"/>
        </w:rPr>
        <w:t>разработки, реализации и оценки бюджетной политики в Российской Федерации и за рубежом</w:t>
      </w:r>
      <w:r w:rsidRPr="00B91D0D">
        <w:rPr>
          <w:sz w:val="28"/>
          <w:szCs w:val="28"/>
        </w:rPr>
        <w:t>. При этом на лекциях объясняются наиболее сложные аспекты рассматриваемых тем, обсуждаются проблемы применения положений теории и нормативных правовых актов на практике, приводятся примеры, иллюстрирующие отдельные аспекты изучаемых вопросов. Материалы лекций, рекомендуемое учебно-методическое обеспечение по темам служат основой для подготовки студентов к семинарам и практическим занятиям.</w:t>
      </w:r>
    </w:p>
    <w:p w:rsidR="00937ACD" w:rsidRPr="00B91D0D" w:rsidRDefault="00F971F1" w:rsidP="00937ACD">
      <w:pPr>
        <w:ind w:firstLine="709"/>
        <w:jc w:val="both"/>
        <w:rPr>
          <w:sz w:val="28"/>
          <w:szCs w:val="28"/>
        </w:rPr>
      </w:pPr>
      <w:r w:rsidRPr="00B91D0D">
        <w:rPr>
          <w:sz w:val="28"/>
          <w:szCs w:val="28"/>
        </w:rPr>
        <w:t>Основные задачи, решаемые в рамках</w:t>
      </w:r>
      <w:r w:rsidR="00937ACD" w:rsidRPr="00B91D0D">
        <w:rPr>
          <w:sz w:val="28"/>
          <w:szCs w:val="28"/>
        </w:rPr>
        <w:t xml:space="preserve"> проведения семинаров и практических занятий: углубление и расширение знаний по вопросам дисциплины; обучение студентов навыкам самостоятельной работы; приобретение опыта выступления перед аудиторией и работы в малой группе.</w:t>
      </w:r>
    </w:p>
    <w:p w:rsidR="00F971F1" w:rsidRPr="00B91D0D" w:rsidRDefault="00937ACD" w:rsidP="00937ACD">
      <w:pPr>
        <w:ind w:firstLine="709"/>
        <w:jc w:val="both"/>
        <w:rPr>
          <w:sz w:val="28"/>
          <w:szCs w:val="28"/>
        </w:rPr>
      </w:pPr>
      <w:r w:rsidRPr="00B91D0D">
        <w:rPr>
          <w:sz w:val="28"/>
          <w:szCs w:val="28"/>
        </w:rPr>
        <w:t>На семинарах и практических занятиях обсуждаются основные вопросы изучаемой дисциплины</w:t>
      </w:r>
      <w:r w:rsidR="00F971F1" w:rsidRPr="00B91D0D">
        <w:rPr>
          <w:sz w:val="28"/>
          <w:szCs w:val="28"/>
        </w:rPr>
        <w:t>,</w:t>
      </w:r>
      <w:r w:rsidRPr="00B91D0D">
        <w:rPr>
          <w:sz w:val="28"/>
          <w:szCs w:val="28"/>
        </w:rPr>
        <w:t xml:space="preserve"> проводятся научные дискуссии по имеющимся проблемам в </w:t>
      </w:r>
      <w:r w:rsidR="00F971F1" w:rsidRPr="00B91D0D">
        <w:rPr>
          <w:sz w:val="28"/>
          <w:szCs w:val="28"/>
        </w:rPr>
        <w:t>соответствующих областях,</w:t>
      </w:r>
      <w:r w:rsidRPr="00B91D0D">
        <w:rPr>
          <w:sz w:val="28"/>
          <w:szCs w:val="28"/>
        </w:rPr>
        <w:t xml:space="preserve"> при этом студенты должны четко формулировать свой ответ, использ</w:t>
      </w:r>
      <w:r w:rsidR="00F971F1" w:rsidRPr="00B91D0D">
        <w:rPr>
          <w:sz w:val="28"/>
          <w:szCs w:val="28"/>
        </w:rPr>
        <w:t>овать</w:t>
      </w:r>
      <w:r w:rsidRPr="00B91D0D">
        <w:rPr>
          <w:sz w:val="28"/>
          <w:szCs w:val="28"/>
        </w:rPr>
        <w:t xml:space="preserve"> профессиональную терминологию, аргументировать свою позицию при анализе современных проблем </w:t>
      </w:r>
      <w:r w:rsidR="00F971F1" w:rsidRPr="00B91D0D">
        <w:rPr>
          <w:sz w:val="28"/>
          <w:szCs w:val="28"/>
        </w:rPr>
        <w:t>влияния бюджетной политики на развитие реального сектора экономики.</w:t>
      </w:r>
    </w:p>
    <w:p w:rsidR="00937ACD" w:rsidRPr="00B91D0D" w:rsidRDefault="00937ACD" w:rsidP="00937ACD">
      <w:pPr>
        <w:ind w:firstLine="709"/>
        <w:jc w:val="both"/>
        <w:rPr>
          <w:sz w:val="28"/>
          <w:szCs w:val="28"/>
        </w:rPr>
      </w:pPr>
      <w:r w:rsidRPr="00B91D0D">
        <w:rPr>
          <w:sz w:val="28"/>
          <w:szCs w:val="28"/>
        </w:rPr>
        <w:t>В рамках семинаров и практических занятий также осуществляется решение практических задач (в том числе ситуационных), выполнение контрольных работ, обсуждение результатов самостоятельных работы. Решение ситуационных задач нацелено на формирование у студентов умений самостоятельно моделировать практическую ситуацию, овладение навыками принятия управленческого решения, приобретение навыков аргументации выбранной позиции.</w:t>
      </w:r>
    </w:p>
    <w:p w:rsidR="00937ACD" w:rsidRPr="00B91D0D" w:rsidRDefault="00937ACD" w:rsidP="00937ACD">
      <w:pPr>
        <w:ind w:firstLine="709"/>
        <w:jc w:val="both"/>
        <w:rPr>
          <w:sz w:val="28"/>
          <w:szCs w:val="28"/>
        </w:rPr>
      </w:pPr>
      <w:r w:rsidRPr="00B91D0D">
        <w:rPr>
          <w:sz w:val="28"/>
          <w:szCs w:val="28"/>
        </w:rPr>
        <w:t>По результатам обсуждения в ходе семинара и практического занятия подводятся итоги, преподаватель обращает внимание студентов на типичные ошибки, рекомендует изучение дополнительных нормативных правовых актов и литературы. В ходе семинаров и практических занятий осуществляется контроль за степенью усвоения пройденного материала, формируемыми компетенциями.</w:t>
      </w:r>
    </w:p>
    <w:p w:rsidR="00937ACD" w:rsidRPr="00B91D0D" w:rsidRDefault="00937ACD" w:rsidP="00937ACD">
      <w:pPr>
        <w:ind w:firstLine="709"/>
        <w:jc w:val="both"/>
        <w:rPr>
          <w:sz w:val="28"/>
          <w:szCs w:val="28"/>
        </w:rPr>
      </w:pPr>
      <w:r w:rsidRPr="00B91D0D">
        <w:rPr>
          <w:sz w:val="28"/>
          <w:szCs w:val="28"/>
        </w:rPr>
        <w:t>Подготовка к семинарам и практическим занятиям осуществляется по вопросам, предусмотренным планами семинаров и практических занятий рабочей программы дисциплины. Подготовка к семинарам и практическим занятиям предполагает использование материалов лекций</w:t>
      </w:r>
      <w:r w:rsidR="00B91D0D" w:rsidRPr="00B91D0D">
        <w:rPr>
          <w:sz w:val="28"/>
          <w:szCs w:val="28"/>
        </w:rPr>
        <w:t>,</w:t>
      </w:r>
      <w:r w:rsidRPr="00B91D0D">
        <w:rPr>
          <w:sz w:val="28"/>
          <w:szCs w:val="28"/>
        </w:rPr>
        <w:t xml:space="preserve"> изучение нормативных правовых актов, основной и дополнительной литературы, </w:t>
      </w:r>
      <w:r w:rsidR="00B91D0D" w:rsidRPr="00B91D0D">
        <w:rPr>
          <w:sz w:val="28"/>
          <w:szCs w:val="28"/>
        </w:rPr>
        <w:t>Интернет-ресурсов</w:t>
      </w:r>
      <w:r w:rsidRPr="00B91D0D">
        <w:rPr>
          <w:sz w:val="28"/>
          <w:szCs w:val="28"/>
        </w:rPr>
        <w:t>.</w:t>
      </w:r>
    </w:p>
    <w:p w:rsidR="00937ACD" w:rsidRPr="00B91D0D" w:rsidRDefault="00937ACD" w:rsidP="00937ACD">
      <w:pPr>
        <w:ind w:firstLine="709"/>
        <w:jc w:val="both"/>
        <w:rPr>
          <w:sz w:val="28"/>
          <w:szCs w:val="28"/>
        </w:rPr>
      </w:pPr>
      <w:r w:rsidRPr="00B91D0D">
        <w:rPr>
          <w:sz w:val="28"/>
          <w:szCs w:val="28"/>
        </w:rPr>
        <w:t>Работа с нормативными правовыми актами и литературой предполагает систематизацию и обобщение материала. При работе по проблемным вопросам следует на основе лекционного материала</w:t>
      </w:r>
      <w:r w:rsidR="00B91D0D" w:rsidRPr="00B91D0D">
        <w:rPr>
          <w:sz w:val="28"/>
          <w:szCs w:val="28"/>
        </w:rPr>
        <w:t xml:space="preserve"> и</w:t>
      </w:r>
      <w:r w:rsidRPr="00B91D0D">
        <w:rPr>
          <w:sz w:val="28"/>
          <w:szCs w:val="28"/>
        </w:rPr>
        <w:t xml:space="preserve"> рекомендованной литературы выделить </w:t>
      </w:r>
      <w:r w:rsidRPr="00B91D0D">
        <w:rPr>
          <w:sz w:val="28"/>
          <w:szCs w:val="28"/>
        </w:rPr>
        <w:lastRenderedPageBreak/>
        <w:t>различные точки зрения по вопросу, сформулировать дискуссионные положения и аргументировать собственную точку зрения.</w:t>
      </w:r>
    </w:p>
    <w:p w:rsidR="00937ACD" w:rsidRPr="00B91D0D" w:rsidRDefault="00937ACD" w:rsidP="00937ACD">
      <w:pPr>
        <w:ind w:firstLine="709"/>
        <w:jc w:val="both"/>
        <w:rPr>
          <w:sz w:val="28"/>
          <w:szCs w:val="28"/>
        </w:rPr>
      </w:pPr>
      <w:r w:rsidRPr="00B91D0D">
        <w:rPr>
          <w:sz w:val="28"/>
          <w:szCs w:val="28"/>
        </w:rPr>
        <w:t>Задания для самостоятельной работы студентов позволяют оценить уровень усвоения полученных знаний, их осмысления и умения использовать в профессиональной деятельности. Задания для самостоятельной работы являются неотъемлемой составной частью учебного процесса и выполняются студентами во внеаудиторное время. Цель заданий для самостоятельной работы – закрепить полученные знания по учебной дисциплине «</w:t>
      </w:r>
      <w:r w:rsidR="00B91D0D" w:rsidRPr="00B91D0D">
        <w:rPr>
          <w:sz w:val="28"/>
          <w:szCs w:val="28"/>
        </w:rPr>
        <w:t>Бюджетная политика и развитие реального сектора экономики</w:t>
      </w:r>
      <w:r w:rsidRPr="00B91D0D">
        <w:rPr>
          <w:sz w:val="28"/>
          <w:szCs w:val="28"/>
        </w:rPr>
        <w:t xml:space="preserve">», сформировать навыки систематизации и обобщения материала по изучаемым вопросам. В рамках самостоятельной работы предусматривается изучение рекомендованных нормативных правовых актов, литературы и </w:t>
      </w:r>
      <w:r w:rsidR="004A06C4" w:rsidRPr="00B91D0D">
        <w:rPr>
          <w:sz w:val="28"/>
          <w:szCs w:val="28"/>
        </w:rPr>
        <w:t>Интернет-ресурсов</w:t>
      </w:r>
      <w:r w:rsidRPr="00B91D0D">
        <w:rPr>
          <w:sz w:val="28"/>
          <w:szCs w:val="28"/>
        </w:rPr>
        <w:t>, составление аналитических таблиц и схем, подготовку к контрольной работе</w:t>
      </w:r>
      <w:r w:rsidR="004A06C4" w:rsidRPr="00B91D0D">
        <w:rPr>
          <w:sz w:val="28"/>
          <w:szCs w:val="28"/>
        </w:rPr>
        <w:t>.</w:t>
      </w:r>
    </w:p>
    <w:p w:rsidR="004A06C4" w:rsidRPr="00B91D0D" w:rsidRDefault="00937ACD" w:rsidP="004A06C4">
      <w:pPr>
        <w:ind w:firstLine="709"/>
        <w:jc w:val="both"/>
        <w:rPr>
          <w:sz w:val="28"/>
          <w:szCs w:val="28"/>
        </w:rPr>
      </w:pPr>
      <w:r w:rsidRPr="00B91D0D">
        <w:rPr>
          <w:sz w:val="28"/>
          <w:szCs w:val="28"/>
        </w:rPr>
        <w:t xml:space="preserve">Выбор задания для самостоятельной </w:t>
      </w:r>
      <w:r w:rsidR="004A06C4" w:rsidRPr="00B91D0D">
        <w:rPr>
          <w:sz w:val="28"/>
          <w:szCs w:val="28"/>
        </w:rPr>
        <w:t xml:space="preserve">работы для выполнения студентом </w:t>
      </w:r>
      <w:r w:rsidRPr="00B91D0D">
        <w:rPr>
          <w:sz w:val="28"/>
          <w:szCs w:val="28"/>
        </w:rPr>
        <w:t>осуществляет преподаватель, ведущий семина</w:t>
      </w:r>
      <w:r w:rsidR="004A06C4" w:rsidRPr="00B91D0D">
        <w:rPr>
          <w:sz w:val="28"/>
          <w:szCs w:val="28"/>
        </w:rPr>
        <w:t xml:space="preserve">рские и практические занятия, в </w:t>
      </w:r>
      <w:r w:rsidRPr="00B91D0D">
        <w:rPr>
          <w:sz w:val="28"/>
          <w:szCs w:val="28"/>
        </w:rPr>
        <w:t>соответствии с установленным перечнем.</w:t>
      </w:r>
      <w:r w:rsidRPr="00B91D0D">
        <w:rPr>
          <w:sz w:val="28"/>
          <w:szCs w:val="28"/>
        </w:rPr>
        <w:cr/>
      </w:r>
      <w:bookmarkStart w:id="38" w:name="_Toc90919254"/>
    </w:p>
    <w:p w:rsidR="00496448" w:rsidRDefault="007C7241" w:rsidP="004A06C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8"/>
    </w:p>
    <w:p w:rsidR="00496448" w:rsidRDefault="007C7241">
      <w:pPr>
        <w:spacing w:beforeAutospacing="1" w:afterAutospacing="1"/>
        <w:rPr>
          <w:rFonts w:eastAsia="Calibri"/>
          <w:b/>
          <w:sz w:val="28"/>
          <w:szCs w:val="28"/>
        </w:rPr>
      </w:pPr>
      <w:bookmarkStart w:id="39" w:name="_Toc531686467"/>
      <w:bookmarkStart w:id="40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39"/>
      <w:bookmarkEnd w:id="40"/>
    </w:p>
    <w:p w:rsidR="00496448" w:rsidRDefault="007C7241">
      <w:pPr>
        <w:pStyle w:val="af2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bookmarkStart w:id="41" w:name="_Toc531686468"/>
      <w:bookmarkStart w:id="42" w:name="_Toc531614951"/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, </w:t>
      </w:r>
      <w:r>
        <w:rPr>
          <w:rFonts w:eastAsia="Calibri"/>
          <w:bCs/>
          <w:sz w:val="28"/>
          <w:szCs w:val="28"/>
        </w:rPr>
        <w:t xml:space="preserve">пакет программ </w:t>
      </w:r>
      <w:r>
        <w:rPr>
          <w:rFonts w:eastAsia="Calibri"/>
          <w:bCs/>
          <w:sz w:val="28"/>
          <w:szCs w:val="28"/>
          <w:lang w:val="en-US"/>
        </w:rPr>
        <w:t>MS</w:t>
      </w:r>
      <w:r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  <w:lang w:val="en-US"/>
        </w:rPr>
        <w:t>Office</w:t>
      </w:r>
      <w:r>
        <w:rPr>
          <w:sz w:val="28"/>
          <w:szCs w:val="28"/>
        </w:rPr>
        <w:t>.</w:t>
      </w:r>
      <w:bookmarkEnd w:id="41"/>
      <w:bookmarkEnd w:id="42"/>
    </w:p>
    <w:p w:rsidR="00902FDA" w:rsidRPr="00902FDA" w:rsidRDefault="00902FDA" w:rsidP="00902FDA">
      <w:pPr>
        <w:spacing w:line="360" w:lineRule="auto"/>
        <w:rPr>
          <w:rFonts w:eastAsia="Calibri"/>
          <w:sz w:val="28"/>
          <w:szCs w:val="28"/>
        </w:rPr>
      </w:pPr>
      <w:bookmarkStart w:id="43" w:name="_Toc531686470"/>
      <w:bookmarkStart w:id="44" w:name="_Toc531614953"/>
      <w:r>
        <w:rPr>
          <w:sz w:val="28"/>
          <w:szCs w:val="28"/>
        </w:rPr>
        <w:t xml:space="preserve">          2.       </w:t>
      </w:r>
      <w:r w:rsidRPr="00902FDA">
        <w:rPr>
          <w:sz w:val="28"/>
          <w:szCs w:val="28"/>
        </w:rPr>
        <w:t xml:space="preserve">Антивирус </w:t>
      </w:r>
      <w:r w:rsidRPr="00902FDA">
        <w:rPr>
          <w:sz w:val="28"/>
          <w:szCs w:val="28"/>
          <w:lang w:val="en-US"/>
        </w:rPr>
        <w:t>Kaspersky</w:t>
      </w:r>
    </w:p>
    <w:p w:rsidR="00496448" w:rsidRDefault="007C7241">
      <w:pPr>
        <w:spacing w:beforeAutospacing="1" w:afterAutospacing="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3"/>
      <w:bookmarkEnd w:id="44"/>
    </w:p>
    <w:p w:rsidR="00496448" w:rsidRDefault="007C7241">
      <w:pPr>
        <w:pStyle w:val="af2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Информационно-правовая система «Гарант». </w:t>
      </w:r>
    </w:p>
    <w:p w:rsidR="00496448" w:rsidRDefault="007C7241">
      <w:pPr>
        <w:pStyle w:val="af2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Информационно-правовая система «Консультант Плюс». </w:t>
      </w:r>
    </w:p>
    <w:p w:rsidR="00496448" w:rsidRDefault="007C7241">
      <w:pPr>
        <w:pStyle w:val="af2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База данных экономических индикаторов Всемирного Банка.</w:t>
      </w:r>
    </w:p>
    <w:p w:rsidR="00496448" w:rsidRDefault="007C7241">
      <w:pPr>
        <w:pStyle w:val="af2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Статистическая база данных Росстата, Федерального казначейства, Международного валютного фонда, </w:t>
      </w:r>
      <w:proofErr w:type="spellStart"/>
      <w:r>
        <w:rPr>
          <w:sz w:val="28"/>
          <w:szCs w:val="28"/>
        </w:rPr>
        <w:t>World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Economic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Outlook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base</w:t>
      </w:r>
      <w:proofErr w:type="spellEnd"/>
      <w:r>
        <w:rPr>
          <w:sz w:val="28"/>
          <w:szCs w:val="28"/>
        </w:rPr>
        <w:t xml:space="preserve">, IMF </w:t>
      </w:r>
      <w:proofErr w:type="spellStart"/>
      <w:r>
        <w:rPr>
          <w:sz w:val="28"/>
          <w:szCs w:val="28"/>
        </w:rPr>
        <w:t>International</w:t>
      </w:r>
      <w:proofErr w:type="spellEnd"/>
      <w:r>
        <w:rPr>
          <w:sz w:val="28"/>
          <w:szCs w:val="28"/>
        </w:rPr>
        <w:t xml:space="preserve"> Financial </w:t>
      </w:r>
      <w:proofErr w:type="spellStart"/>
      <w:r>
        <w:rPr>
          <w:sz w:val="28"/>
          <w:szCs w:val="28"/>
        </w:rPr>
        <w:t>Statistics</w:t>
      </w:r>
      <w:proofErr w:type="spellEnd"/>
      <w:r>
        <w:rPr>
          <w:sz w:val="28"/>
          <w:szCs w:val="28"/>
        </w:rPr>
        <w:t>.</w:t>
      </w:r>
    </w:p>
    <w:p w:rsidR="00496448" w:rsidRDefault="007C7241">
      <w:pPr>
        <w:pStyle w:val="af2"/>
        <w:numPr>
          <w:ilvl w:val="0"/>
          <w:numId w:val="8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Электронная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>
        <w:rPr>
          <w:sz w:val="28"/>
          <w:szCs w:val="28"/>
          <w:lang w:val="en-US"/>
        </w:rPr>
        <w:t xml:space="preserve"> Social Science Research Network, eLIBRARY.ru, BOOK.ru, Znanium.com. </w:t>
      </w:r>
    </w:p>
    <w:p w:rsidR="00496448" w:rsidRDefault="007C7241">
      <w:pPr>
        <w:pStyle w:val="af2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База научных статей Национального бюро экономических исследований (NBER).</w:t>
      </w:r>
    </w:p>
    <w:p w:rsidR="00496448" w:rsidRDefault="007C7241">
      <w:pPr>
        <w:pStyle w:val="af2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база Российской государственной библиотеки (РГБ) и Финансового университета. </w:t>
      </w:r>
    </w:p>
    <w:p w:rsidR="00496448" w:rsidRDefault="007C7241">
      <w:pPr>
        <w:spacing w:beforeAutospacing="1" w:afterAutospacing="1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496448" w:rsidRDefault="007C724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Указанные средства не используются</w:t>
      </w:r>
    </w:p>
    <w:p w:rsidR="00496448" w:rsidRDefault="007C724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90919255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5"/>
    </w:p>
    <w:p w:rsidR="00496448" w:rsidRDefault="007C7241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условиям реализации дисциплины</w:t>
      </w:r>
    </w:p>
    <w:p w:rsidR="00496448" w:rsidRDefault="00496448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31"/>
        <w:gridCol w:w="2898"/>
        <w:gridCol w:w="6166"/>
      </w:tblGrid>
      <w:tr w:rsidR="0049644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496448" w:rsidRDefault="007C7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496448" w:rsidRDefault="007C7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6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496448" w:rsidRDefault="007C7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</w:t>
            </w:r>
          </w:p>
        </w:tc>
      </w:tr>
      <w:tr w:rsidR="0049644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Default="007C7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Default="007C72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Лекционная аудитория</w:t>
            </w:r>
          </w:p>
        </w:tc>
        <w:tc>
          <w:tcPr>
            <w:tcW w:w="6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Default="007C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496448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Default="007C7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Default="007C72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для семинарских (практических) занятий</w:t>
            </w:r>
          </w:p>
        </w:tc>
        <w:tc>
          <w:tcPr>
            <w:tcW w:w="6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Default="007C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496448" w:rsidRDefault="00496448">
      <w:pPr>
        <w:ind w:firstLine="709"/>
        <w:jc w:val="center"/>
        <w:rPr>
          <w:b/>
          <w:sz w:val="24"/>
          <w:szCs w:val="24"/>
        </w:rPr>
      </w:pPr>
    </w:p>
    <w:p w:rsidR="00496448" w:rsidRDefault="007C7241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материально-технического обеспечения дисциплины</w:t>
      </w:r>
    </w:p>
    <w:p w:rsidR="00496448" w:rsidRDefault="00496448">
      <w:pPr>
        <w:tabs>
          <w:tab w:val="left" w:pos="540"/>
        </w:tabs>
        <w:ind w:firstLine="709"/>
        <w:contextualSpacing/>
        <w:jc w:val="right"/>
        <w:rPr>
          <w:sz w:val="28"/>
          <w:szCs w:val="28"/>
        </w:rPr>
      </w:pPr>
    </w:p>
    <w:tbl>
      <w:tblPr>
        <w:tblW w:w="10195" w:type="dxa"/>
        <w:tblLook w:val="04A0" w:firstRow="1" w:lastRow="0" w:firstColumn="1" w:lastColumn="0" w:noHBand="0" w:noVBand="1"/>
      </w:tblPr>
      <w:tblGrid>
        <w:gridCol w:w="458"/>
        <w:gridCol w:w="2625"/>
        <w:gridCol w:w="2756"/>
        <w:gridCol w:w="4356"/>
      </w:tblGrid>
      <w:tr w:rsidR="00496448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496448" w:rsidRDefault="007C7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496448" w:rsidRDefault="007C7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496448" w:rsidRDefault="007C7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занятий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vAlign w:val="center"/>
          </w:tcPr>
          <w:p w:rsidR="00496448" w:rsidRDefault="007C7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Краткая характеристика</w:t>
            </w:r>
          </w:p>
        </w:tc>
      </w:tr>
      <w:tr w:rsidR="00496448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Default="00496448">
            <w:pPr>
              <w:numPr>
                <w:ilvl w:val="0"/>
                <w:numId w:val="1"/>
              </w:numPr>
              <w:ind w:left="0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Default="007C72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 средства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Default="007C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Default="007C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496448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Default="00496448">
            <w:pPr>
              <w:numPr>
                <w:ilvl w:val="0"/>
                <w:numId w:val="1"/>
              </w:numPr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Default="007C72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Default="007C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6448" w:rsidRDefault="007C72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:rsidR="00496448" w:rsidRDefault="00496448">
      <w:pPr>
        <w:rPr>
          <w:sz w:val="28"/>
          <w:szCs w:val="28"/>
        </w:rPr>
      </w:pPr>
    </w:p>
    <w:p w:rsidR="00496448" w:rsidRDefault="00496448">
      <w:pPr>
        <w:jc w:val="center"/>
        <w:rPr>
          <w:sz w:val="28"/>
          <w:szCs w:val="28"/>
        </w:rPr>
      </w:pPr>
    </w:p>
    <w:p w:rsidR="00496448" w:rsidRDefault="00496448">
      <w:pPr>
        <w:ind w:firstLine="709"/>
        <w:jc w:val="both"/>
        <w:rPr>
          <w:b/>
          <w:bCs/>
          <w:sz w:val="28"/>
          <w:szCs w:val="28"/>
        </w:rPr>
      </w:pPr>
    </w:p>
    <w:p w:rsidR="00496448" w:rsidRDefault="00496448">
      <w:pPr>
        <w:ind w:firstLine="709"/>
        <w:jc w:val="both"/>
        <w:rPr>
          <w:b/>
          <w:bCs/>
          <w:sz w:val="28"/>
          <w:szCs w:val="28"/>
        </w:rPr>
      </w:pPr>
    </w:p>
    <w:sectPr w:rsidR="00496448">
      <w:headerReference w:type="default" r:id="rId21"/>
      <w:footerReference w:type="default" r:id="rId22"/>
      <w:footerReference w:type="first" r:id="rId23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680E" w:rsidRDefault="003D680E">
      <w:r>
        <w:separator/>
      </w:r>
    </w:p>
  </w:endnote>
  <w:endnote w:type="continuationSeparator" w:id="0">
    <w:p w:rsidR="003D680E" w:rsidRDefault="003D6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Cambria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2426906"/>
      <w:docPartObj>
        <w:docPartGallery w:val="Page Numbers (Bottom of Page)"/>
        <w:docPartUnique/>
      </w:docPartObj>
    </w:sdtPr>
    <w:sdtEndPr/>
    <w:sdtContent>
      <w:p w:rsidR="00BE5E5A" w:rsidRDefault="00BE5E5A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A25C4">
          <w:rPr>
            <w:noProof/>
          </w:rPr>
          <w:t>2</w:t>
        </w:r>
        <w:r>
          <w:fldChar w:fldCharType="end"/>
        </w:r>
      </w:p>
    </w:sdtContent>
  </w:sdt>
  <w:p w:rsidR="00BE5E5A" w:rsidRDefault="00BE5E5A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4728801"/>
      <w:docPartObj>
        <w:docPartGallery w:val="Page Numbers (Bottom of Page)"/>
        <w:docPartUnique/>
      </w:docPartObj>
    </w:sdtPr>
    <w:sdtEndPr/>
    <w:sdtContent>
      <w:p w:rsidR="00BE5E5A" w:rsidRDefault="00BE5E5A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A25C4">
          <w:rPr>
            <w:noProof/>
          </w:rPr>
          <w:t>19</w:t>
        </w:r>
        <w:r>
          <w:fldChar w:fldCharType="end"/>
        </w:r>
      </w:p>
    </w:sdtContent>
  </w:sdt>
  <w:p w:rsidR="00BE5E5A" w:rsidRDefault="00BE5E5A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9341942"/>
      <w:docPartObj>
        <w:docPartGallery w:val="Page Numbers (Bottom of Page)"/>
        <w:docPartUnique/>
      </w:docPartObj>
    </w:sdtPr>
    <w:sdtEndPr/>
    <w:sdtContent>
      <w:p w:rsidR="00BE5E5A" w:rsidRDefault="00BE5E5A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A25C4">
          <w:rPr>
            <w:noProof/>
          </w:rPr>
          <w:t>15</w:t>
        </w:r>
        <w:r>
          <w:fldChar w:fldCharType="end"/>
        </w:r>
      </w:p>
    </w:sdtContent>
  </w:sdt>
  <w:p w:rsidR="00BE5E5A" w:rsidRDefault="00BE5E5A">
    <w:pPr>
      <w:pStyle w:val="af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1572912"/>
      <w:docPartObj>
        <w:docPartGallery w:val="Page Numbers (Bottom of Page)"/>
        <w:docPartUnique/>
      </w:docPartObj>
    </w:sdtPr>
    <w:sdtEndPr/>
    <w:sdtContent>
      <w:p w:rsidR="00BE5E5A" w:rsidRDefault="00BE5E5A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A25C4">
          <w:rPr>
            <w:noProof/>
          </w:rPr>
          <w:t>21</w:t>
        </w:r>
        <w:r>
          <w:fldChar w:fldCharType="end"/>
        </w:r>
      </w:p>
    </w:sdtContent>
  </w:sdt>
  <w:p w:rsidR="00BE5E5A" w:rsidRDefault="00BE5E5A">
    <w:pPr>
      <w:pStyle w:val="af6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3029561"/>
      <w:docPartObj>
        <w:docPartGallery w:val="Page Numbers (Bottom of Page)"/>
        <w:docPartUnique/>
      </w:docPartObj>
    </w:sdtPr>
    <w:sdtEndPr/>
    <w:sdtContent>
      <w:p w:rsidR="00BE5E5A" w:rsidRDefault="00BE5E5A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A25C4">
          <w:rPr>
            <w:noProof/>
          </w:rPr>
          <w:t>20</w:t>
        </w:r>
        <w:r>
          <w:fldChar w:fldCharType="end"/>
        </w:r>
      </w:p>
    </w:sdtContent>
  </w:sdt>
  <w:p w:rsidR="00BE5E5A" w:rsidRDefault="00BE5E5A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680E" w:rsidRDefault="003D680E">
      <w:r>
        <w:separator/>
      </w:r>
    </w:p>
  </w:footnote>
  <w:footnote w:type="continuationSeparator" w:id="0">
    <w:p w:rsidR="003D680E" w:rsidRDefault="003D6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E5A" w:rsidRDefault="00BE5E5A">
    <w:pPr>
      <w:pStyle w:val="af5"/>
      <w:jc w:val="center"/>
    </w:pPr>
  </w:p>
  <w:p w:rsidR="00BE5E5A" w:rsidRDefault="00BE5E5A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E5A" w:rsidRDefault="00BE5E5A">
    <w:pPr>
      <w:pStyle w:val="af5"/>
      <w:jc w:val="center"/>
    </w:pPr>
  </w:p>
  <w:p w:rsidR="00BE5E5A" w:rsidRDefault="00BE5E5A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E5A" w:rsidRDefault="00BE5E5A">
    <w:pPr>
      <w:pStyle w:val="af5"/>
      <w:jc w:val="center"/>
    </w:pPr>
  </w:p>
  <w:p w:rsidR="00BE5E5A" w:rsidRDefault="00BE5E5A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E7522"/>
    <w:multiLevelType w:val="multilevel"/>
    <w:tmpl w:val="C0F050F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18453F05"/>
    <w:multiLevelType w:val="multilevel"/>
    <w:tmpl w:val="C4047B4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1B0124F3"/>
    <w:multiLevelType w:val="multilevel"/>
    <w:tmpl w:val="8FBA3F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D570ECA"/>
    <w:multiLevelType w:val="multilevel"/>
    <w:tmpl w:val="0150AF0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37F02170"/>
    <w:multiLevelType w:val="multilevel"/>
    <w:tmpl w:val="EADC9E1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51EB6A29"/>
    <w:multiLevelType w:val="multilevel"/>
    <w:tmpl w:val="C7DE067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62ED5D1C"/>
    <w:multiLevelType w:val="multilevel"/>
    <w:tmpl w:val="B9D228C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68F836C2"/>
    <w:multiLevelType w:val="multilevel"/>
    <w:tmpl w:val="F7122DB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 w15:restartNumberingAfterBreak="0">
    <w:nsid w:val="70C0483B"/>
    <w:multiLevelType w:val="multilevel"/>
    <w:tmpl w:val="62747C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6F14B77"/>
    <w:multiLevelType w:val="multilevel"/>
    <w:tmpl w:val="97CC1A9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0" w15:restartNumberingAfterBreak="0">
    <w:nsid w:val="7EB94CD2"/>
    <w:multiLevelType w:val="multilevel"/>
    <w:tmpl w:val="B9D228C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7ED62AFA"/>
    <w:multiLevelType w:val="multilevel"/>
    <w:tmpl w:val="0D6C38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7"/>
  </w:num>
  <w:num w:numId="5">
    <w:abstractNumId w:val="10"/>
  </w:num>
  <w:num w:numId="6">
    <w:abstractNumId w:val="5"/>
  </w:num>
  <w:num w:numId="7">
    <w:abstractNumId w:val="3"/>
  </w:num>
  <w:num w:numId="8">
    <w:abstractNumId w:val="0"/>
  </w:num>
  <w:num w:numId="9">
    <w:abstractNumId w:val="11"/>
  </w:num>
  <w:num w:numId="10">
    <w:abstractNumId w:val="6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448"/>
    <w:rsid w:val="00004AAB"/>
    <w:rsid w:val="000D225A"/>
    <w:rsid w:val="000E6EBD"/>
    <w:rsid w:val="00197A9A"/>
    <w:rsid w:val="001A160C"/>
    <w:rsid w:val="001C534B"/>
    <w:rsid w:val="0020472A"/>
    <w:rsid w:val="002A3E2B"/>
    <w:rsid w:val="00323848"/>
    <w:rsid w:val="00331DEE"/>
    <w:rsid w:val="003B5C55"/>
    <w:rsid w:val="003D680E"/>
    <w:rsid w:val="00462738"/>
    <w:rsid w:val="00496448"/>
    <w:rsid w:val="004A06C4"/>
    <w:rsid w:val="004A0FE4"/>
    <w:rsid w:val="00632A0B"/>
    <w:rsid w:val="006400DE"/>
    <w:rsid w:val="00653C4F"/>
    <w:rsid w:val="0066135D"/>
    <w:rsid w:val="006A6314"/>
    <w:rsid w:val="006E3035"/>
    <w:rsid w:val="006E57AB"/>
    <w:rsid w:val="007949DD"/>
    <w:rsid w:val="007C09B5"/>
    <w:rsid w:val="007C7241"/>
    <w:rsid w:val="008A5B6D"/>
    <w:rsid w:val="008D0C43"/>
    <w:rsid w:val="00902FDA"/>
    <w:rsid w:val="00911659"/>
    <w:rsid w:val="00931F0F"/>
    <w:rsid w:val="00937ACD"/>
    <w:rsid w:val="00A13A76"/>
    <w:rsid w:val="00A314E9"/>
    <w:rsid w:val="00A70AEF"/>
    <w:rsid w:val="00AD702D"/>
    <w:rsid w:val="00AD7C4F"/>
    <w:rsid w:val="00B04AE5"/>
    <w:rsid w:val="00B12617"/>
    <w:rsid w:val="00B91D0D"/>
    <w:rsid w:val="00BE5E5A"/>
    <w:rsid w:val="00CA25C4"/>
    <w:rsid w:val="00CA6660"/>
    <w:rsid w:val="00D20CAF"/>
    <w:rsid w:val="00D35663"/>
    <w:rsid w:val="00D52B5C"/>
    <w:rsid w:val="00D65163"/>
    <w:rsid w:val="00DF4686"/>
    <w:rsid w:val="00E643AE"/>
    <w:rsid w:val="00F74C9D"/>
    <w:rsid w:val="00F9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077FF"/>
  <w15:docId w15:val="{506B4988-12C9-4C4B-9C83-C9E481C5E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426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link w:val="32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uiPriority w:val="99"/>
    <w:rsid w:val="007309C8"/>
    <w:rPr>
      <w:color w:val="0000FF"/>
      <w:u w:val="single"/>
    </w:rPr>
  </w:style>
  <w:style w:type="character" w:customStyle="1" w:styleId="FontStyle35">
    <w:name w:val="Font Style35"/>
    <w:uiPriority w:val="99"/>
    <w:qFormat/>
    <w:rsid w:val="00695E35"/>
    <w:rPr>
      <w:rFonts w:ascii="Times New Roman" w:hAnsi="Times New Roman" w:cs="Times New Roman"/>
      <w:color w:val="000000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qFormat/>
    <w:rsid w:val="0064262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05A90"/>
    <w:rPr>
      <w:color w:val="605E5C"/>
      <w:shd w:val="clear" w:color="auto" w:fill="E1DFDD"/>
    </w:rPr>
  </w:style>
  <w:style w:type="character" w:customStyle="1" w:styleId="ac">
    <w:name w:val="Ссылка указателя"/>
    <w:qFormat/>
  </w:style>
  <w:style w:type="paragraph" w:styleId="ad">
    <w:name w:val="Title"/>
    <w:basedOn w:val="a"/>
    <w:next w:val="ae"/>
    <w:qFormat/>
    <w:rsid w:val="000218DE"/>
    <w:pPr>
      <w:widowControl/>
      <w:jc w:val="center"/>
    </w:pPr>
    <w:rPr>
      <w:b/>
      <w:sz w:val="28"/>
    </w:rPr>
  </w:style>
  <w:style w:type="paragraph" w:styleId="ae">
    <w:name w:val="Body Text"/>
    <w:basedOn w:val="a"/>
    <w:unhideWhenUsed/>
    <w:rsid w:val="00110F5C"/>
    <w:pPr>
      <w:widowControl/>
      <w:spacing w:after="120"/>
    </w:pPr>
  </w:style>
  <w:style w:type="paragraph" w:styleId="af">
    <w:name w:val="List"/>
    <w:basedOn w:val="ae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2">
    <w:name w:val="List Paragraph"/>
    <w:basedOn w:val="a"/>
    <w:uiPriority w:val="34"/>
    <w:qFormat/>
    <w:rsid w:val="00C52F7B"/>
    <w:pPr>
      <w:ind w:left="708"/>
    </w:pPr>
  </w:style>
  <w:style w:type="paragraph" w:styleId="af3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7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5C265C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link w:val="31"/>
    <w:qFormat/>
    <w:rsid w:val="005C265C"/>
    <w:pPr>
      <w:widowControl/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5C265C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50486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1">
    <w:name w:val="Обычный2"/>
    <w:qFormat/>
    <w:rsid w:val="00D25D6B"/>
    <w:rPr>
      <w:rFonts w:ascii="Times New Roman" w:eastAsia="Times New Roman" w:hAnsi="Times New Roman" w:cs="Times New Roman"/>
      <w:szCs w:val="20"/>
      <w:lang w:eastAsia="ru-RU"/>
    </w:rPr>
  </w:style>
  <w:style w:type="paragraph" w:styleId="af8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7309C8"/>
    <w:pPr>
      <w:spacing w:after="100"/>
    </w:pPr>
  </w:style>
  <w:style w:type="table" w:styleId="af9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0"/>
    <w:uiPriority w:val="22"/>
    <w:qFormat/>
    <w:rsid w:val="00911659"/>
    <w:rPr>
      <w:b/>
      <w:bCs/>
    </w:rPr>
  </w:style>
  <w:style w:type="paragraph" w:customStyle="1" w:styleId="afb">
    <w:name w:val="обратный адрес"/>
    <w:basedOn w:val="a"/>
    <w:rsid w:val="0020472A"/>
    <w:pPr>
      <w:widowControl/>
      <w:suppressAutoHyphens w:val="0"/>
    </w:pPr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hyperlink" Target="https://www.elibrary.ru/download/elibrary_49535684_53554971.pdf" TargetMode="Externa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www.elibrary.ru/download/elibrary_48646109_51341226.pd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elib.fa.ru/art2021/bv695.pdf/view" TargetMode="External"/><Relationship Id="rId20" Type="http://schemas.openxmlformats.org/officeDocument/2006/relationships/hyperlink" Target="http://www.budget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5.xml"/><Relationship Id="rId10" Type="http://schemas.openxmlformats.org/officeDocument/2006/relationships/image" Target="media/image1.png"/><Relationship Id="rId19" Type="http://schemas.openxmlformats.org/officeDocument/2006/relationships/hyperlink" Target="https://www.elibrary.ru/download/elibrary_49520718_36931283.pdf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96B7C-2523-45CE-8070-31A717FF8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27</Pages>
  <Words>8464</Words>
  <Characters>48247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3</cp:revision>
  <cp:lastPrinted>2024-01-18T15:31:00Z</cp:lastPrinted>
  <dcterms:created xsi:type="dcterms:W3CDTF">2024-01-18T16:00:00Z</dcterms:created>
  <dcterms:modified xsi:type="dcterms:W3CDTF">2024-01-24T09:55:00Z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